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84A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339CE597" w14:textId="77777777" w:rsidR="008B0C36" w:rsidRDefault="005D192C" w:rsidP="008B0C36">
      <w:pPr>
        <w:jc w:val="center"/>
      </w:pPr>
      <w:r>
        <w:t>May 7</w:t>
      </w:r>
      <w:r w:rsidR="00674BAA">
        <w:t>, 2019</w:t>
      </w:r>
    </w:p>
    <w:p w14:paraId="2520B36A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728FB003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D606060" w14:textId="77777777" w:rsidR="00CF7D31" w:rsidRDefault="00CF7D31" w:rsidP="003B0BAC">
      <w:pPr>
        <w:jc w:val="center"/>
      </w:pPr>
    </w:p>
    <w:p w14:paraId="455DEAF6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F0BC006" w14:textId="00EC82F9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</w:t>
      </w:r>
      <w:r w:rsidR="00A2087A">
        <w:rPr>
          <w:sz w:val="22"/>
          <w:szCs w:val="22"/>
        </w:rPr>
        <w:t>6:32</w:t>
      </w:r>
      <w:r w:rsidRPr="004D7899">
        <w:rPr>
          <w:sz w:val="22"/>
          <w:szCs w:val="22"/>
        </w:rPr>
        <w:t>_______</w:t>
      </w:r>
    </w:p>
    <w:p w14:paraId="40D28C28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5D192C">
        <w:rPr>
          <w:sz w:val="22"/>
          <w:szCs w:val="22"/>
        </w:rPr>
        <w:t>Kunz</w:t>
      </w:r>
      <w:r w:rsidR="00A407C9">
        <w:rPr>
          <w:sz w:val="22"/>
          <w:szCs w:val="22"/>
        </w:rPr>
        <w:t>)</w:t>
      </w:r>
    </w:p>
    <w:p w14:paraId="6857BC89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E8C417" w14:textId="5E4C7C73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AE7C49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4B7648B" w14:textId="374F1DCC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</w:t>
      </w:r>
      <w:r w:rsidR="00AE7C49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A991F8E" w14:textId="7136E2AA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AE7C49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0F5C7C7B" w14:textId="61A27F81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AE7C49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6A2031C1" w14:textId="39BC6B0E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A2087A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7021A65B" w14:textId="0C692BA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9A1B5E">
        <w:rPr>
          <w:sz w:val="22"/>
          <w:szCs w:val="22"/>
        </w:rPr>
        <w:t xml:space="preserve"> Kunz</w:t>
      </w:r>
      <w:r>
        <w:rPr>
          <w:sz w:val="22"/>
          <w:szCs w:val="22"/>
        </w:rPr>
        <w:t xml:space="preserve"> __</w:t>
      </w:r>
      <w:r w:rsidR="00A2087A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14:paraId="55F7EAD1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22F83436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F7BEC1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095DC25D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5D192C">
        <w:rPr>
          <w:sz w:val="22"/>
          <w:szCs w:val="22"/>
        </w:rPr>
        <w:t>Kunz</w:t>
      </w:r>
    </w:p>
    <w:p w14:paraId="6CF631DD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3BE3E173" w14:textId="0E2E46D9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5D192C">
        <w:rPr>
          <w:sz w:val="22"/>
          <w:szCs w:val="22"/>
        </w:rPr>
        <w:t>409</w:t>
      </w:r>
      <w:r w:rsidR="001734AD">
        <w:rPr>
          <w:sz w:val="22"/>
          <w:szCs w:val="22"/>
        </w:rPr>
        <w:t xml:space="preserve"> and 20190</w:t>
      </w:r>
      <w:r w:rsidR="005D192C">
        <w:rPr>
          <w:sz w:val="22"/>
          <w:szCs w:val="22"/>
        </w:rPr>
        <w:t>425</w:t>
      </w:r>
      <w:r w:rsidR="00564AEB">
        <w:rPr>
          <w:sz w:val="22"/>
          <w:szCs w:val="22"/>
        </w:rPr>
        <w:t>)</w:t>
      </w:r>
      <w:r w:rsidR="0064281F">
        <w:rPr>
          <w:sz w:val="22"/>
          <w:szCs w:val="22"/>
        </w:rPr>
        <w:t xml:space="preserve"> 20190409 is forthcoming for the agenda and prior meeting minutes</w:t>
      </w:r>
    </w:p>
    <w:p w14:paraId="3EE2F544" w14:textId="556DE459" w:rsidR="008C345D" w:rsidRDefault="00AE7C49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Moved to accept the agenda and prior meeting minutes for 20190425. </w:t>
      </w:r>
      <w:r w:rsidR="008C345D">
        <w:rPr>
          <w:b/>
          <w:sz w:val="22"/>
          <w:szCs w:val="22"/>
        </w:rPr>
        <w:t>Move</w:t>
      </w:r>
      <w:r>
        <w:rPr>
          <w:b/>
          <w:sz w:val="22"/>
          <w:szCs w:val="22"/>
        </w:rPr>
        <w:t>d by Peterson and seconded by Martin</w:t>
      </w:r>
      <w:r w:rsidR="0064281F">
        <w:rPr>
          <w:b/>
          <w:sz w:val="22"/>
          <w:szCs w:val="22"/>
        </w:rPr>
        <w:t>. Moved</w:t>
      </w:r>
    </w:p>
    <w:p w14:paraId="304CBD7D" w14:textId="77777777"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B0E2D8B" w14:textId="42DB936F" w:rsidR="00601502" w:rsidRPr="00282294" w:rsidRDefault="00601502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>To consider hiring a public officer, employee, staff member or individual agent, wherein the respective qualities of individuals are to be evaluated in order to fill a particular vacancy or need</w:t>
      </w:r>
      <w:r>
        <w:rPr>
          <w:sz w:val="22"/>
          <w:szCs w:val="22"/>
        </w:rPr>
        <w:t>.</w:t>
      </w:r>
      <w:r w:rsidR="00372183">
        <w:rPr>
          <w:sz w:val="22"/>
          <w:szCs w:val="22"/>
        </w:rPr>
        <w:t xml:space="preserve"> Action items may occur following session.</w:t>
      </w:r>
      <w:r w:rsidR="0064281F">
        <w:rPr>
          <w:sz w:val="22"/>
          <w:szCs w:val="22"/>
        </w:rPr>
        <w:t xml:space="preserve"> </w:t>
      </w:r>
      <w:r w:rsidR="0064281F">
        <w:rPr>
          <w:b/>
          <w:sz w:val="22"/>
          <w:szCs w:val="22"/>
        </w:rPr>
        <w:t>Moved Jensen. Seconded Peterson. Moved</w:t>
      </w:r>
      <w:r w:rsidR="00DF3B85">
        <w:rPr>
          <w:b/>
          <w:sz w:val="22"/>
          <w:szCs w:val="22"/>
        </w:rPr>
        <w:t xml:space="preserve"> (roll call, all ayes)</w:t>
      </w:r>
    </w:p>
    <w:p w14:paraId="64E4BDF7" w14:textId="3263D240" w:rsidR="00576BD3" w:rsidRDefault="00282294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A</w:t>
      </w:r>
      <w:r w:rsidR="00D908DE">
        <w:rPr>
          <w:sz w:val="22"/>
          <w:szCs w:val="22"/>
        </w:rPr>
        <w:t xml:space="preserve">’s offer and contract will be modified to increase the number of days and </w:t>
      </w:r>
      <w:r w:rsidR="00757917">
        <w:rPr>
          <w:sz w:val="22"/>
          <w:szCs w:val="22"/>
        </w:rPr>
        <w:t>modified</w:t>
      </w:r>
      <w:r w:rsidR="00D908DE">
        <w:rPr>
          <w:sz w:val="22"/>
          <w:szCs w:val="22"/>
        </w:rPr>
        <w:t xml:space="preserve"> salary.</w:t>
      </w:r>
    </w:p>
    <w:p w14:paraId="3A85BA31" w14:textId="34B075B0" w:rsidR="00081CDB" w:rsidRDefault="00081CDB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Supplemental contracts will be developed and completed before the June meeting for Employees I and H for the 2019-2020</w:t>
      </w:r>
      <w:r w:rsidR="00F730E6">
        <w:rPr>
          <w:sz w:val="22"/>
          <w:szCs w:val="22"/>
        </w:rPr>
        <w:t>.</w:t>
      </w:r>
    </w:p>
    <w:p w14:paraId="68726E9D" w14:textId="0090F106" w:rsidR="00282294" w:rsidRDefault="00D908DE" w:rsidP="00601502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87E31" w:rsidRPr="00B72155">
        <w:rPr>
          <w:b/>
          <w:sz w:val="22"/>
          <w:szCs w:val="22"/>
        </w:rPr>
        <w:t xml:space="preserve">Motion </w:t>
      </w:r>
      <w:r w:rsidR="00B72155">
        <w:rPr>
          <w:b/>
          <w:sz w:val="22"/>
          <w:szCs w:val="22"/>
        </w:rPr>
        <w:t>by</w:t>
      </w:r>
      <w:r w:rsidR="00687E31" w:rsidRPr="00B72155">
        <w:rPr>
          <w:b/>
          <w:sz w:val="22"/>
          <w:szCs w:val="22"/>
        </w:rPr>
        <w:t xml:space="preserve"> </w:t>
      </w:r>
      <w:r w:rsidR="00B72155">
        <w:rPr>
          <w:b/>
          <w:sz w:val="22"/>
          <w:szCs w:val="22"/>
        </w:rPr>
        <w:t xml:space="preserve">Martin to </w:t>
      </w:r>
      <w:r w:rsidR="00687E31" w:rsidRPr="00B72155">
        <w:rPr>
          <w:b/>
          <w:sz w:val="22"/>
          <w:szCs w:val="22"/>
        </w:rPr>
        <w:t>exit</w:t>
      </w:r>
      <w:r w:rsidR="00B72155" w:rsidRPr="00B72155">
        <w:rPr>
          <w:b/>
          <w:sz w:val="22"/>
          <w:szCs w:val="22"/>
        </w:rPr>
        <w:t xml:space="preserve">, seconded Peterson </w:t>
      </w:r>
      <w:r w:rsidR="00B72155">
        <w:rPr>
          <w:b/>
          <w:sz w:val="22"/>
          <w:szCs w:val="22"/>
        </w:rPr>
        <w:t>–</w:t>
      </w:r>
      <w:r w:rsidR="00B72155" w:rsidRPr="00B72155">
        <w:rPr>
          <w:b/>
          <w:sz w:val="22"/>
          <w:szCs w:val="22"/>
        </w:rPr>
        <w:t xml:space="preserve"> moved</w:t>
      </w:r>
    </w:p>
    <w:p w14:paraId="139052F9" w14:textId="7B549F43" w:rsidR="00B72155" w:rsidRDefault="00B72155" w:rsidP="00601502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Jensen Motion for Employee A to increase the contract to 216 days a year</w:t>
      </w:r>
      <w:r w:rsidR="00251A50">
        <w:rPr>
          <w:b/>
          <w:sz w:val="22"/>
          <w:szCs w:val="22"/>
        </w:rPr>
        <w:t xml:space="preserve"> to 79,850. Second Martin. Moved</w:t>
      </w:r>
    </w:p>
    <w:p w14:paraId="786ECF7D" w14:textId="56BDCBCF" w:rsidR="00251A50" w:rsidRDefault="00025EB8" w:rsidP="00601502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Jensen Motion Employees B through I be offered a contract following the salary schedule for 2019-2020. Seconded Peterson. Moved</w:t>
      </w:r>
    </w:p>
    <w:p w14:paraId="4A40A921" w14:textId="6B5848AD" w:rsidR="00025EB8" w:rsidRDefault="00025EB8" w:rsidP="00601502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Jensen Motion Employees J and K not be offered a contract for 2019-2020 school year. Seconded Martin. Moved</w:t>
      </w:r>
    </w:p>
    <w:p w14:paraId="34E8F6EE" w14:textId="47E28768" w:rsidR="00025EB8" w:rsidRPr="00B72155" w:rsidRDefault="005106B3" w:rsidP="00601502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Jensen Motion Employee L offered a $100 stipend for the 2019 – 2020 school year. Seconded Martin. Moved</w:t>
      </w:r>
    </w:p>
    <w:p w14:paraId="39F5EBC3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A626F82" w14:textId="1CC877D5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  <w:r w:rsidR="00FB0F99">
        <w:rPr>
          <w:sz w:val="22"/>
          <w:szCs w:val="22"/>
        </w:rPr>
        <w:t xml:space="preserve"> – in board packet, no comments</w:t>
      </w:r>
    </w:p>
    <w:p w14:paraId="1D5C95A3" w14:textId="2954B378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  <w:r w:rsidR="00FB0F99">
        <w:rPr>
          <w:sz w:val="22"/>
          <w:szCs w:val="22"/>
        </w:rPr>
        <w:t xml:space="preserve"> – no showcase</w:t>
      </w:r>
    </w:p>
    <w:p w14:paraId="03E545AA" w14:textId="1B45D624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  <w:r w:rsidR="00FB0F99">
        <w:rPr>
          <w:sz w:val="22"/>
          <w:szCs w:val="22"/>
        </w:rPr>
        <w:t xml:space="preserve"> – none sent in</w:t>
      </w:r>
    </w:p>
    <w:p w14:paraId="0DAE4E1F" w14:textId="3B9878B1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  <w:r w:rsidR="00FE266B">
        <w:rPr>
          <w:sz w:val="22"/>
          <w:szCs w:val="22"/>
        </w:rPr>
        <w:t xml:space="preserve"> - none</w:t>
      </w:r>
    </w:p>
    <w:p w14:paraId="72F7BA0D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24A966CE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11D9BDD6" w14:textId="44FA4C87" w:rsidR="0061024B" w:rsidRDefault="005D192C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Director</w:t>
      </w:r>
      <w:r w:rsidR="00FE266B">
        <w:rPr>
          <w:sz w:val="22"/>
          <w:szCs w:val="22"/>
        </w:rPr>
        <w:t xml:space="preserve"> – Jill Hettinger accepted the position</w:t>
      </w:r>
    </w:p>
    <w:p w14:paraId="69547BC7" w14:textId="77777777" w:rsidR="0061024B" w:rsidRDefault="00A43026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61024B">
        <w:rPr>
          <w:sz w:val="22"/>
          <w:szCs w:val="22"/>
        </w:rPr>
        <w:t>member background checks</w:t>
      </w:r>
    </w:p>
    <w:p w14:paraId="691D749B" w14:textId="1ED837FC" w:rsidR="003D10E4" w:rsidRPr="005D192C" w:rsidRDefault="003D10E4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Kuna City Planning &amp; Zoning SUP update</w:t>
      </w:r>
      <w:r w:rsidR="00620EC5">
        <w:rPr>
          <w:sz w:val="22"/>
          <w:szCs w:val="22"/>
        </w:rPr>
        <w:t xml:space="preserve"> – special use permit was pushed out to two weeks May 28</w:t>
      </w:r>
      <w:r w:rsidR="00620EC5" w:rsidRPr="00620EC5">
        <w:rPr>
          <w:sz w:val="22"/>
          <w:szCs w:val="22"/>
          <w:vertAlign w:val="superscript"/>
        </w:rPr>
        <w:t>th</w:t>
      </w:r>
      <w:r w:rsidR="00620EC5">
        <w:rPr>
          <w:sz w:val="22"/>
          <w:szCs w:val="22"/>
        </w:rPr>
        <w:t xml:space="preserve">. </w:t>
      </w:r>
    </w:p>
    <w:p w14:paraId="2A0F4D0E" w14:textId="77777777" w:rsidR="00634997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Vice-Chairman Report</w:t>
      </w:r>
    </w:p>
    <w:p w14:paraId="280BD765" w14:textId="49270779" w:rsidR="002A1C2F" w:rsidRPr="00757DF6" w:rsidRDefault="002A1C2F" w:rsidP="002A1C2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Resignation</w:t>
      </w:r>
      <w:r w:rsidR="00F77133">
        <w:rPr>
          <w:sz w:val="22"/>
          <w:szCs w:val="22"/>
        </w:rPr>
        <w:t xml:space="preserve">. </w:t>
      </w:r>
      <w:r w:rsidR="00ED05C2">
        <w:rPr>
          <w:b/>
          <w:sz w:val="22"/>
          <w:szCs w:val="22"/>
        </w:rPr>
        <w:t>Move by Martin to accept the resignation by Director Ronge. Seconded by Jensen. Moved</w:t>
      </w:r>
    </w:p>
    <w:p w14:paraId="69531834" w14:textId="1E1C1836"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  <w:r w:rsidR="00ED05C2">
        <w:rPr>
          <w:sz w:val="22"/>
          <w:szCs w:val="22"/>
        </w:rPr>
        <w:t xml:space="preserve"> - none</w:t>
      </w:r>
    </w:p>
    <w:p w14:paraId="33D46CEA" w14:textId="07623EA5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  <w:r w:rsidR="00ED05C2">
        <w:rPr>
          <w:sz w:val="22"/>
          <w:szCs w:val="22"/>
        </w:rPr>
        <w:t xml:space="preserve"> – not present</w:t>
      </w:r>
    </w:p>
    <w:p w14:paraId="776327AB" w14:textId="77777777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31F5C315" w14:textId="32589153" w:rsidR="00BA5BEA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Graphic Design Package</w:t>
      </w:r>
      <w:r w:rsidR="00ED05C2">
        <w:rPr>
          <w:sz w:val="22"/>
          <w:szCs w:val="22"/>
        </w:rPr>
        <w:t xml:space="preserve"> – working on the final text for the images, we have the final image but he is waiting for us to </w:t>
      </w:r>
      <w:r w:rsidR="00EB3B0B">
        <w:rPr>
          <w:sz w:val="22"/>
          <w:szCs w:val="22"/>
        </w:rPr>
        <w:t>send</w:t>
      </w:r>
      <w:r w:rsidR="00ED05C2">
        <w:rPr>
          <w:sz w:val="22"/>
          <w:szCs w:val="22"/>
        </w:rPr>
        <w:t xml:space="preserve"> the text</w:t>
      </w:r>
      <w:r w:rsidR="0055197D">
        <w:rPr>
          <w:sz w:val="22"/>
          <w:szCs w:val="22"/>
        </w:rPr>
        <w:t>. Director Peterson and Dr. Hettinger are continuing to work on this.</w:t>
      </w:r>
    </w:p>
    <w:p w14:paraId="3C49CF20" w14:textId="49903890" w:rsidR="00372183" w:rsidRDefault="00372183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Municode</w:t>
      </w:r>
      <w:proofErr w:type="spellEnd"/>
      <w:r w:rsidR="008101DD">
        <w:rPr>
          <w:sz w:val="22"/>
          <w:szCs w:val="22"/>
        </w:rPr>
        <w:t xml:space="preserve"> – Hour and half meeting on how it works. The City of Kuna uses one of their products to store all of their codes. We can use this </w:t>
      </w:r>
      <w:r w:rsidR="00044BC7">
        <w:rPr>
          <w:sz w:val="22"/>
          <w:szCs w:val="22"/>
        </w:rPr>
        <w:t xml:space="preserve">to keep track of all of our procedures, marks any changes, similar to Google Docs but way better. $2,000 for the first year and </w:t>
      </w:r>
      <w:r w:rsidR="00595934">
        <w:rPr>
          <w:sz w:val="22"/>
          <w:szCs w:val="22"/>
        </w:rPr>
        <w:t xml:space="preserve">$1,000 for licensing each year. We can include handbooks along with </w:t>
      </w:r>
      <w:r w:rsidR="00C1509D">
        <w:rPr>
          <w:sz w:val="22"/>
          <w:szCs w:val="22"/>
        </w:rPr>
        <w:t xml:space="preserve">policies. </w:t>
      </w:r>
      <w:r w:rsidR="006E4CD0">
        <w:rPr>
          <w:sz w:val="22"/>
          <w:szCs w:val="22"/>
        </w:rPr>
        <w:t>Can post the board agenda</w:t>
      </w:r>
      <w:r w:rsidR="00AC2BC5">
        <w:rPr>
          <w:sz w:val="22"/>
          <w:szCs w:val="22"/>
        </w:rPr>
        <w:t xml:space="preserve">, but is another $2400 a year. </w:t>
      </w:r>
    </w:p>
    <w:p w14:paraId="3CD6C627" w14:textId="0D612599" w:rsidR="00927DC9" w:rsidRDefault="00927DC9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Peterson will continue to pursue this</w:t>
      </w:r>
      <w:r w:rsidR="008E371C">
        <w:rPr>
          <w:sz w:val="22"/>
          <w:szCs w:val="22"/>
        </w:rPr>
        <w:t xml:space="preserve"> and get more information for the board.</w:t>
      </w:r>
    </w:p>
    <w:p w14:paraId="769BD7F0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53B7FFCF" w14:textId="124B0F72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649C5404" w14:textId="07E4848A" w:rsidR="00366D9B" w:rsidRDefault="00366D9B" w:rsidP="00366D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Management of the finances has been exceptional</w:t>
      </w:r>
      <w:r w:rsidR="00C61FE9">
        <w:rPr>
          <w:sz w:val="22"/>
          <w:szCs w:val="22"/>
        </w:rPr>
        <w:t xml:space="preserve"> by Dr. Hettinger.</w:t>
      </w:r>
    </w:p>
    <w:p w14:paraId="64BD554F" w14:textId="4C8F8B1B" w:rsidR="00C61FE9" w:rsidRDefault="00C61FE9" w:rsidP="00366D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 are right on our budget or under which is fantastic news.</w:t>
      </w:r>
    </w:p>
    <w:p w14:paraId="39D86B77" w14:textId="3B3065AC" w:rsidR="003D06A3" w:rsidRDefault="003D06A3" w:rsidP="00366D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E-rate was approved for next year.</w:t>
      </w:r>
    </w:p>
    <w:p w14:paraId="4AB9596A" w14:textId="3415A902" w:rsidR="0043357D" w:rsidRDefault="0043357D" w:rsidP="00366D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Will continue to work with Quickbooks</w:t>
      </w:r>
      <w:r w:rsidR="006D2801">
        <w:rPr>
          <w:sz w:val="22"/>
          <w:szCs w:val="22"/>
        </w:rPr>
        <w:t xml:space="preserve"> and will take the extra time to make this work, particularly at the end of the school year. Will change this if it affects the school in any way. </w:t>
      </w:r>
      <w:r w:rsidR="00912CDC">
        <w:rPr>
          <w:sz w:val="22"/>
          <w:szCs w:val="22"/>
        </w:rPr>
        <w:t>Red Apple continues to keep a close eye on it.</w:t>
      </w:r>
    </w:p>
    <w:p w14:paraId="54DD7826" w14:textId="03A9A467" w:rsidR="00B76004" w:rsidRDefault="00D55081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5D192C">
        <w:rPr>
          <w:sz w:val="22"/>
          <w:szCs w:val="22"/>
        </w:rPr>
        <w:t>March</w:t>
      </w:r>
      <w:r>
        <w:rPr>
          <w:sz w:val="22"/>
          <w:szCs w:val="22"/>
        </w:rPr>
        <w:t xml:space="preserve"> 2019)</w:t>
      </w:r>
      <w:r w:rsidR="00912CDC">
        <w:rPr>
          <w:sz w:val="22"/>
          <w:szCs w:val="22"/>
        </w:rPr>
        <w:t xml:space="preserve"> – </w:t>
      </w:r>
      <w:r w:rsidR="00912CDC">
        <w:rPr>
          <w:b/>
          <w:sz w:val="22"/>
          <w:szCs w:val="22"/>
        </w:rPr>
        <w:t>Moved to accept the financial reports for March 2019 by Peterson. Seconded by Jensen. Moved</w:t>
      </w:r>
    </w:p>
    <w:p w14:paraId="4F571C60" w14:textId="59DF47DE" w:rsidR="00601502" w:rsidRP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Include in SY 19-20 </w:t>
      </w:r>
      <w:r w:rsidR="00AA6A11">
        <w:rPr>
          <w:sz w:val="22"/>
          <w:szCs w:val="22"/>
        </w:rPr>
        <w:t xml:space="preserve">budget </w:t>
      </w:r>
      <w:r>
        <w:rPr>
          <w:sz w:val="22"/>
          <w:szCs w:val="22"/>
        </w:rPr>
        <w:t>Playground contribution match</w:t>
      </w:r>
      <w:r w:rsidR="00912CDC">
        <w:rPr>
          <w:sz w:val="22"/>
          <w:szCs w:val="22"/>
        </w:rPr>
        <w:t xml:space="preserve"> – </w:t>
      </w:r>
      <w:r w:rsidR="00912CDC">
        <w:rPr>
          <w:b/>
          <w:sz w:val="22"/>
          <w:szCs w:val="22"/>
        </w:rPr>
        <w:t xml:space="preserve">Moved </w:t>
      </w:r>
      <w:r w:rsidR="00B733D6">
        <w:rPr>
          <w:b/>
          <w:sz w:val="22"/>
          <w:szCs w:val="22"/>
        </w:rPr>
        <w:t>by</w:t>
      </w:r>
      <w:r w:rsidR="00912CDC">
        <w:rPr>
          <w:b/>
          <w:sz w:val="22"/>
          <w:szCs w:val="22"/>
        </w:rPr>
        <w:t xml:space="preserve"> </w:t>
      </w:r>
      <w:r w:rsidR="008475A5">
        <w:rPr>
          <w:b/>
          <w:sz w:val="22"/>
          <w:szCs w:val="22"/>
        </w:rPr>
        <w:t>Martin</w:t>
      </w:r>
      <w:r w:rsidR="00B733D6">
        <w:rPr>
          <w:b/>
          <w:sz w:val="22"/>
          <w:szCs w:val="22"/>
        </w:rPr>
        <w:t xml:space="preserve"> to allow for</w:t>
      </w:r>
      <w:r w:rsidR="00FE2FE7">
        <w:rPr>
          <w:b/>
          <w:sz w:val="22"/>
          <w:szCs w:val="22"/>
        </w:rPr>
        <w:t xml:space="preserve"> up to</w:t>
      </w:r>
      <w:r w:rsidR="00B733D6">
        <w:rPr>
          <w:b/>
          <w:sz w:val="22"/>
          <w:szCs w:val="22"/>
        </w:rPr>
        <w:t xml:space="preserve"> a $20,000 match for the funds raised by the PPP for a new playground for the SY 2019-2020</w:t>
      </w:r>
      <w:r w:rsidR="00A64C7D">
        <w:rPr>
          <w:b/>
          <w:sz w:val="22"/>
          <w:szCs w:val="22"/>
        </w:rPr>
        <w:t xml:space="preserve"> with the caveat that the Board will have the final say on the chosen playground</w:t>
      </w:r>
      <w:r w:rsidR="008475A5">
        <w:rPr>
          <w:b/>
          <w:sz w:val="22"/>
          <w:szCs w:val="22"/>
        </w:rPr>
        <w:t>. Seconded Jensen. Moved</w:t>
      </w:r>
    </w:p>
    <w:p w14:paraId="5BE86F28" w14:textId="36EB2E2F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7757A1F4" w14:textId="3B4E17CE" w:rsidR="008475A5" w:rsidRDefault="00B733D6" w:rsidP="008475A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 the board packet. </w:t>
      </w:r>
    </w:p>
    <w:p w14:paraId="7EFD3B07" w14:textId="3B3CAAC7" w:rsidR="009013AE" w:rsidRDefault="009013AE" w:rsidP="009013A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9013A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3260, 3260F, 3265, 3270</w:t>
      </w:r>
      <w:r w:rsidR="00CE5D06">
        <w:rPr>
          <w:sz w:val="22"/>
          <w:szCs w:val="22"/>
        </w:rPr>
        <w:t xml:space="preserve">. </w:t>
      </w:r>
      <w:r w:rsidR="00CE5D06">
        <w:rPr>
          <w:b/>
          <w:sz w:val="22"/>
          <w:szCs w:val="22"/>
        </w:rPr>
        <w:t xml:space="preserve">Motion by Jensen to accept 1st review </w:t>
      </w:r>
      <w:r w:rsidR="00CE5D06" w:rsidRPr="00CE5D06">
        <w:rPr>
          <w:b/>
          <w:sz w:val="22"/>
          <w:szCs w:val="22"/>
        </w:rPr>
        <w:t>3260, 3260F, 3265, 3270.</w:t>
      </w:r>
      <w:r w:rsidR="00CE5D06">
        <w:rPr>
          <w:b/>
          <w:sz w:val="22"/>
          <w:szCs w:val="22"/>
        </w:rPr>
        <w:t xml:space="preserve"> Seconded by Martin. Moved</w:t>
      </w:r>
    </w:p>
    <w:p w14:paraId="53CE7227" w14:textId="2170762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054AB541" w14:textId="77777777" w:rsidR="00AE346D" w:rsidRDefault="00DB668E" w:rsidP="00CE5D0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 the board packet. 1 contract for cleaning and facility maintenance</w:t>
      </w:r>
      <w:r w:rsidR="00295853">
        <w:rPr>
          <w:sz w:val="22"/>
          <w:szCs w:val="22"/>
        </w:rPr>
        <w:t>. Committee would like to see the ownership for more cleaning and maintenance from our staff and students, versus increasing the days of the contract.</w:t>
      </w:r>
      <w:r w:rsidR="00945719">
        <w:rPr>
          <w:sz w:val="22"/>
          <w:szCs w:val="22"/>
        </w:rPr>
        <w:t xml:space="preserve"> Not staff cleaning, but just </w:t>
      </w:r>
      <w:r w:rsidR="004A03B8">
        <w:rPr>
          <w:sz w:val="22"/>
          <w:szCs w:val="22"/>
        </w:rPr>
        <w:t xml:space="preserve">students </w:t>
      </w:r>
      <w:r w:rsidR="00945719">
        <w:rPr>
          <w:sz w:val="22"/>
          <w:szCs w:val="22"/>
        </w:rPr>
        <w:t xml:space="preserve">picking up after </w:t>
      </w:r>
      <w:r w:rsidR="004A03B8">
        <w:rPr>
          <w:sz w:val="22"/>
          <w:szCs w:val="22"/>
        </w:rPr>
        <w:t>them</w:t>
      </w:r>
      <w:r w:rsidR="00945719">
        <w:rPr>
          <w:sz w:val="22"/>
          <w:szCs w:val="22"/>
        </w:rPr>
        <w:t>sel</w:t>
      </w:r>
      <w:r w:rsidR="004A03B8">
        <w:rPr>
          <w:sz w:val="22"/>
          <w:szCs w:val="22"/>
        </w:rPr>
        <w:t>ves</w:t>
      </w:r>
      <w:r w:rsidR="00945719">
        <w:rPr>
          <w:sz w:val="22"/>
          <w:szCs w:val="22"/>
        </w:rPr>
        <w:t>.</w:t>
      </w:r>
    </w:p>
    <w:p w14:paraId="6C7D531B" w14:textId="30CED168" w:rsidR="00874863" w:rsidRPr="00874863" w:rsidRDefault="00431EB6" w:rsidP="0087486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School year July 2019 – June 2020</w:t>
      </w:r>
      <w:r w:rsidR="005C0B1C">
        <w:rPr>
          <w:sz w:val="22"/>
          <w:szCs w:val="22"/>
        </w:rPr>
        <w:t xml:space="preserve"> for the </w:t>
      </w:r>
      <w:r w:rsidR="008B536D">
        <w:rPr>
          <w:sz w:val="22"/>
          <w:szCs w:val="22"/>
        </w:rPr>
        <w:t>contract</w:t>
      </w:r>
    </w:p>
    <w:p w14:paraId="31FE30B0" w14:textId="45EF6B9C" w:rsidR="0069709B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Janitorial &amp; Building Maintenance</w:t>
      </w:r>
      <w:r w:rsidR="009A1B5E">
        <w:rPr>
          <w:sz w:val="22"/>
          <w:szCs w:val="22"/>
        </w:rPr>
        <w:t xml:space="preserve"> Contract</w:t>
      </w:r>
      <w:r w:rsidR="00066196">
        <w:rPr>
          <w:sz w:val="22"/>
          <w:szCs w:val="22"/>
        </w:rPr>
        <w:t xml:space="preserve">. </w:t>
      </w:r>
      <w:r w:rsidR="006A6FF1">
        <w:rPr>
          <w:b/>
          <w:sz w:val="22"/>
          <w:szCs w:val="22"/>
        </w:rPr>
        <w:t>Motion by Martin to accept</w:t>
      </w:r>
      <w:r w:rsidR="00103C05">
        <w:rPr>
          <w:b/>
          <w:sz w:val="22"/>
          <w:szCs w:val="22"/>
        </w:rPr>
        <w:t xml:space="preserve"> the contract from Veritas </w:t>
      </w:r>
      <w:r w:rsidR="00C76D01">
        <w:rPr>
          <w:b/>
          <w:sz w:val="22"/>
          <w:szCs w:val="22"/>
        </w:rPr>
        <w:t xml:space="preserve">for July 2019-June 2020 for the cleaning and </w:t>
      </w:r>
      <w:r w:rsidR="00A8529D">
        <w:rPr>
          <w:b/>
          <w:sz w:val="22"/>
          <w:szCs w:val="22"/>
        </w:rPr>
        <w:t>maintenance</w:t>
      </w:r>
      <w:r w:rsidR="00C76D01">
        <w:rPr>
          <w:b/>
          <w:sz w:val="22"/>
          <w:szCs w:val="22"/>
        </w:rPr>
        <w:t>.</w:t>
      </w:r>
      <w:r w:rsidR="006A6FF1">
        <w:rPr>
          <w:b/>
          <w:sz w:val="22"/>
          <w:szCs w:val="22"/>
        </w:rPr>
        <w:t xml:space="preserve"> </w:t>
      </w:r>
      <w:r w:rsidR="00103C05">
        <w:rPr>
          <w:b/>
          <w:sz w:val="22"/>
          <w:szCs w:val="22"/>
        </w:rPr>
        <w:t>Seconded Jensen. Moved</w:t>
      </w:r>
    </w:p>
    <w:p w14:paraId="7F9EA6B3" w14:textId="77777777"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046E2E45" w14:textId="6DCE92CF" w:rsidR="005D192C" w:rsidRDefault="005D192C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Update</w:t>
      </w:r>
      <w:r w:rsidR="00933585">
        <w:rPr>
          <w:sz w:val="22"/>
          <w:szCs w:val="22"/>
        </w:rPr>
        <w:t xml:space="preserve"> – meeting on Monday at 4 p.m.</w:t>
      </w:r>
      <w:r w:rsidR="001A655D">
        <w:rPr>
          <w:sz w:val="22"/>
          <w:szCs w:val="22"/>
        </w:rPr>
        <w:t>, May 13.</w:t>
      </w:r>
    </w:p>
    <w:p w14:paraId="2C010FAD" w14:textId="11B19D7E" w:rsidR="007D4370" w:rsidRDefault="007D4370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Email out evaluation rubric to both Director Fleming and Dr. Hettinger to do the rubric beforehand and then work through it together. </w:t>
      </w:r>
    </w:p>
    <w:p w14:paraId="11F1CFAE" w14:textId="77777777" w:rsidR="002A1C2F" w:rsidRDefault="002A1C2F" w:rsidP="002A1C2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Advisory Committee</w:t>
      </w:r>
    </w:p>
    <w:p w14:paraId="04B90C0C" w14:textId="2EB3639A" w:rsidR="002A1C2F" w:rsidRPr="009C4E07" w:rsidRDefault="002A1C2F" w:rsidP="002A1C2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Start advisory committee</w:t>
      </w:r>
      <w:r w:rsidR="00A91570">
        <w:rPr>
          <w:sz w:val="22"/>
          <w:szCs w:val="22"/>
        </w:rPr>
        <w:t xml:space="preserve"> </w:t>
      </w:r>
      <w:r w:rsidR="00A91570">
        <w:rPr>
          <w:b/>
          <w:sz w:val="22"/>
          <w:szCs w:val="22"/>
        </w:rPr>
        <w:t>Move by Jensen to have the Advisory Committee restarted with the lead being Director Fleming. Seconded by Peterson. Moved</w:t>
      </w:r>
    </w:p>
    <w:p w14:paraId="4A0FE6ED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F1ADF46" w14:textId="7324F87A" w:rsidR="00A9398E" w:rsidRDefault="009A1B5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  <w:r w:rsidR="00A91570">
        <w:rPr>
          <w:sz w:val="22"/>
          <w:szCs w:val="22"/>
        </w:rPr>
        <w:t xml:space="preserve"> – carnival had incredible feedback, launched </w:t>
      </w:r>
      <w:r w:rsidR="00A62C0C">
        <w:rPr>
          <w:sz w:val="22"/>
          <w:szCs w:val="22"/>
        </w:rPr>
        <w:t xml:space="preserve">our new video, </w:t>
      </w:r>
      <w:r w:rsidR="00DE3584">
        <w:rPr>
          <w:sz w:val="22"/>
          <w:szCs w:val="22"/>
        </w:rPr>
        <w:t xml:space="preserve">and </w:t>
      </w:r>
      <w:r w:rsidR="00A62C0C">
        <w:rPr>
          <w:sz w:val="22"/>
          <w:szCs w:val="22"/>
        </w:rPr>
        <w:t>Dale Kleinert has given us our</w:t>
      </w:r>
      <w:r w:rsidR="00DE3584">
        <w:rPr>
          <w:sz w:val="22"/>
          <w:szCs w:val="22"/>
        </w:rPr>
        <w:t xml:space="preserve"> accreditation</w:t>
      </w:r>
      <w:r w:rsidR="00A62C0C">
        <w:rPr>
          <w:sz w:val="22"/>
          <w:szCs w:val="22"/>
        </w:rPr>
        <w:t xml:space="preserve"> candidacy </w:t>
      </w:r>
      <w:r w:rsidR="00DE3584">
        <w:rPr>
          <w:sz w:val="22"/>
          <w:szCs w:val="22"/>
        </w:rPr>
        <w:t>status!</w:t>
      </w:r>
      <w:r w:rsidR="00156756">
        <w:rPr>
          <w:sz w:val="22"/>
          <w:szCs w:val="22"/>
        </w:rPr>
        <w:t xml:space="preserve"> </w:t>
      </w:r>
    </w:p>
    <w:p w14:paraId="6C5D567B" w14:textId="76EDB7BD" w:rsidR="00156756" w:rsidRDefault="00156756" w:rsidP="0015675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Family and Field Day being organized by Director Jensen on May 31st from 12:15-3:25</w:t>
      </w:r>
    </w:p>
    <w:p w14:paraId="18AED548" w14:textId="1F6C4F68" w:rsidR="00156756" w:rsidRDefault="00156756" w:rsidP="0015675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T-shirts must be ordered by </w:t>
      </w:r>
      <w:r w:rsidR="00BA7527">
        <w:rPr>
          <w:sz w:val="22"/>
          <w:szCs w:val="22"/>
        </w:rPr>
        <w:t xml:space="preserve">this Friday if you would like them. $10 for youth, $12 for adult, $5 for any staff members. </w:t>
      </w:r>
    </w:p>
    <w:p w14:paraId="192F17FC" w14:textId="00A16B66" w:rsidR="00BA7527" w:rsidRDefault="00BA7527" w:rsidP="0015675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Event sponsored by Red Apple!</w:t>
      </w:r>
    </w:p>
    <w:p w14:paraId="24F45DB8" w14:textId="77777777"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4DBC14CA" w14:textId="6C5733CB" w:rsidR="005D192C" w:rsidRDefault="0024686A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  <w:r w:rsidR="00D17713">
        <w:rPr>
          <w:sz w:val="22"/>
          <w:szCs w:val="22"/>
        </w:rPr>
        <w:t xml:space="preserve"> – </w:t>
      </w:r>
      <w:r w:rsidR="00975BAB">
        <w:rPr>
          <w:sz w:val="22"/>
          <w:szCs w:val="22"/>
        </w:rPr>
        <w:t xml:space="preserve">discussion </w:t>
      </w:r>
      <w:r w:rsidR="00D17713">
        <w:rPr>
          <w:sz w:val="22"/>
          <w:szCs w:val="22"/>
        </w:rPr>
        <w:t>completed in the executive session</w:t>
      </w:r>
      <w:r w:rsidR="00975BAB">
        <w:rPr>
          <w:sz w:val="22"/>
          <w:szCs w:val="22"/>
        </w:rPr>
        <w:t>, motion followed after exit</w:t>
      </w:r>
    </w:p>
    <w:p w14:paraId="43766505" w14:textId="74DCF9F4" w:rsidR="0096230B" w:rsidRDefault="0096230B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01502">
        <w:rPr>
          <w:sz w:val="22"/>
          <w:szCs w:val="22"/>
        </w:rPr>
        <w:t xml:space="preserve">SY 19-20 </w:t>
      </w:r>
      <w:r>
        <w:rPr>
          <w:sz w:val="22"/>
          <w:szCs w:val="22"/>
        </w:rPr>
        <w:t xml:space="preserve">Classified </w:t>
      </w:r>
      <w:r w:rsidR="00601502">
        <w:rPr>
          <w:sz w:val="22"/>
          <w:szCs w:val="22"/>
        </w:rPr>
        <w:t>Salary Schedule</w:t>
      </w:r>
      <w:r w:rsidR="005E4C12">
        <w:rPr>
          <w:sz w:val="22"/>
          <w:szCs w:val="22"/>
        </w:rPr>
        <w:t xml:space="preserve"> – moved to June session</w:t>
      </w:r>
      <w:r w:rsidR="009602F4">
        <w:rPr>
          <w:sz w:val="22"/>
          <w:szCs w:val="22"/>
        </w:rPr>
        <w:t>, will be discussed in the finance meeting to ensure that it is filled in the SY 19-20 budget</w:t>
      </w:r>
    </w:p>
    <w:p w14:paraId="300E5047" w14:textId="6E312D51" w:rsid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Summer Staffing Proposal (additional days at front of contract)</w:t>
      </w:r>
      <w:r w:rsidR="005E4C12">
        <w:rPr>
          <w:sz w:val="22"/>
          <w:szCs w:val="22"/>
        </w:rPr>
        <w:t xml:space="preserve"> </w:t>
      </w:r>
      <w:r w:rsidR="009602F4">
        <w:rPr>
          <w:sz w:val="22"/>
          <w:szCs w:val="22"/>
        </w:rPr>
        <w:t>– completed in executive session</w:t>
      </w:r>
    </w:p>
    <w:p w14:paraId="6FA46BC4" w14:textId="333123ED" w:rsidR="009602F4" w:rsidRPr="00601502" w:rsidRDefault="009602F4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In the process of interviewing for next year staff.</w:t>
      </w:r>
    </w:p>
    <w:p w14:paraId="302A7701" w14:textId="7864B982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  <w:r w:rsidR="009602F4">
        <w:rPr>
          <w:sz w:val="22"/>
          <w:szCs w:val="22"/>
        </w:rPr>
        <w:t xml:space="preserve"> – May upload due for ISEE again. Not many updates to be done for SPED and staff. </w:t>
      </w:r>
      <w:r w:rsidR="00EC5FE2">
        <w:rPr>
          <w:sz w:val="22"/>
          <w:szCs w:val="22"/>
        </w:rPr>
        <w:t>Upload will be largely attendance based. Still high on this.</w:t>
      </w:r>
    </w:p>
    <w:p w14:paraId="68243894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</w:p>
    <w:p w14:paraId="7DAE0603" w14:textId="69418DCE" w:rsidR="005649BF" w:rsidRPr="00431EB6" w:rsidRDefault="00601502" w:rsidP="00431EB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Grounds/grass</w:t>
      </w:r>
      <w:r w:rsidR="00EC5FE2">
        <w:rPr>
          <w:sz w:val="22"/>
          <w:szCs w:val="22"/>
        </w:rPr>
        <w:t xml:space="preserve"> – progressing well, sprinklers are installed and running. Fertilizer is on its way (or already done). </w:t>
      </w:r>
      <w:r w:rsidR="005649BF">
        <w:rPr>
          <w:sz w:val="22"/>
          <w:szCs w:val="22"/>
        </w:rPr>
        <w:t xml:space="preserve">Dead grass and sprinklers will be replaced if needed. </w:t>
      </w:r>
    </w:p>
    <w:p w14:paraId="42C1854B" w14:textId="1F28C52C" w:rsidR="00BB09FE" w:rsidRPr="00761744" w:rsidRDefault="00052075" w:rsidP="007617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75900C84" w14:textId="3C39E74B" w:rsid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Renewal of SPED contracts</w:t>
      </w:r>
      <w:r w:rsidR="00DC4203">
        <w:rPr>
          <w:sz w:val="22"/>
          <w:szCs w:val="22"/>
        </w:rPr>
        <w:t xml:space="preserve"> </w:t>
      </w:r>
      <w:r w:rsidR="00DC4203">
        <w:rPr>
          <w:b/>
          <w:sz w:val="22"/>
          <w:szCs w:val="22"/>
        </w:rPr>
        <w:t>Motion by Martin</w:t>
      </w:r>
      <w:r w:rsidR="00E32484">
        <w:rPr>
          <w:b/>
          <w:sz w:val="22"/>
          <w:szCs w:val="22"/>
        </w:rPr>
        <w:t xml:space="preserve"> to accept the SPED Manual</w:t>
      </w:r>
      <w:r w:rsidR="006D5469">
        <w:rPr>
          <w:b/>
          <w:sz w:val="22"/>
          <w:szCs w:val="22"/>
        </w:rPr>
        <w:t xml:space="preserve"> by Mrs. </w:t>
      </w:r>
      <w:proofErr w:type="spellStart"/>
      <w:r w:rsidR="006D5469">
        <w:rPr>
          <w:b/>
          <w:sz w:val="22"/>
          <w:szCs w:val="22"/>
        </w:rPr>
        <w:t>Quiros</w:t>
      </w:r>
      <w:proofErr w:type="spellEnd"/>
      <w:r w:rsidR="006D5469">
        <w:rPr>
          <w:b/>
          <w:sz w:val="22"/>
          <w:szCs w:val="22"/>
        </w:rPr>
        <w:t>. Seconded by Jensen. Moved</w:t>
      </w:r>
    </w:p>
    <w:p w14:paraId="323D1E50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6DC0AE5D" w14:textId="77777777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</w:t>
      </w:r>
    </w:p>
    <w:p w14:paraId="13EE14AF" w14:textId="6E82FD1A" w:rsidR="001A5292" w:rsidRDefault="005D192C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D192C">
        <w:rPr>
          <w:sz w:val="22"/>
          <w:szCs w:val="22"/>
        </w:rPr>
        <w:t>Vacancy</w:t>
      </w:r>
      <w:r w:rsidR="00EC218D">
        <w:rPr>
          <w:sz w:val="22"/>
          <w:szCs w:val="22"/>
        </w:rPr>
        <w:t xml:space="preserve"> – </w:t>
      </w:r>
      <w:r w:rsidR="008E26FB">
        <w:rPr>
          <w:sz w:val="22"/>
          <w:szCs w:val="22"/>
        </w:rPr>
        <w:t>no need to open a seat yet.</w:t>
      </w:r>
    </w:p>
    <w:p w14:paraId="2B6D2E5C" w14:textId="70665CD3" w:rsidR="00F813E1" w:rsidRPr="005D192C" w:rsidRDefault="00F813E1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Create an action item </w:t>
      </w:r>
      <w:r w:rsidR="008E26FB">
        <w:rPr>
          <w:sz w:val="22"/>
          <w:szCs w:val="22"/>
        </w:rPr>
        <w:t>for determining the board size in June and determine if we need to open a new board position.</w:t>
      </w:r>
    </w:p>
    <w:p w14:paraId="1F9A282B" w14:textId="60887F5B" w:rsidR="006B7F90" w:rsidRDefault="006B7F90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nominates herself for Treasurer</w:t>
      </w:r>
    </w:p>
    <w:p w14:paraId="6F8AB2DA" w14:textId="42248518" w:rsidR="006B7F90" w:rsidRDefault="002B3B20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F220B8">
        <w:rPr>
          <w:sz w:val="22"/>
          <w:szCs w:val="22"/>
        </w:rPr>
        <w:t xml:space="preserve">Martin nominates </w:t>
      </w:r>
      <w:r w:rsidR="009B622D">
        <w:rPr>
          <w:sz w:val="22"/>
          <w:szCs w:val="22"/>
        </w:rPr>
        <w:t xml:space="preserve">Director </w:t>
      </w:r>
      <w:r w:rsidR="00F220B8">
        <w:rPr>
          <w:sz w:val="22"/>
          <w:szCs w:val="22"/>
        </w:rPr>
        <w:t>Fleming for Chairm</w:t>
      </w:r>
      <w:r w:rsidR="009B1B5E">
        <w:rPr>
          <w:sz w:val="22"/>
          <w:szCs w:val="22"/>
        </w:rPr>
        <w:t>a</w:t>
      </w:r>
      <w:r w:rsidR="00F220B8">
        <w:rPr>
          <w:sz w:val="22"/>
          <w:szCs w:val="22"/>
        </w:rPr>
        <w:t>n</w:t>
      </w:r>
    </w:p>
    <w:p w14:paraId="26F6C7D3" w14:textId="7E1676F3" w:rsidR="00F220B8" w:rsidRDefault="00F220B8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Fleming nominates </w:t>
      </w:r>
      <w:r w:rsidR="009B622D">
        <w:rPr>
          <w:sz w:val="22"/>
          <w:szCs w:val="22"/>
        </w:rPr>
        <w:t xml:space="preserve">Director </w:t>
      </w:r>
      <w:r w:rsidR="009E5909">
        <w:rPr>
          <w:sz w:val="22"/>
          <w:szCs w:val="22"/>
        </w:rPr>
        <w:t xml:space="preserve">Jensen </w:t>
      </w:r>
      <w:r w:rsidR="008A0281">
        <w:rPr>
          <w:sz w:val="22"/>
          <w:szCs w:val="22"/>
        </w:rPr>
        <w:t>for Vice Chairm</w:t>
      </w:r>
      <w:r w:rsidR="009B1B5E">
        <w:rPr>
          <w:sz w:val="22"/>
          <w:szCs w:val="22"/>
        </w:rPr>
        <w:t>a</w:t>
      </w:r>
      <w:bookmarkStart w:id="1" w:name="_GoBack"/>
      <w:bookmarkEnd w:id="1"/>
      <w:r w:rsidR="008A0281">
        <w:rPr>
          <w:sz w:val="22"/>
          <w:szCs w:val="22"/>
        </w:rPr>
        <w:t>n</w:t>
      </w:r>
    </w:p>
    <w:p w14:paraId="0664F6A1" w14:textId="357C8740" w:rsidR="008A0281" w:rsidRDefault="00F2380C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Fleming nominates </w:t>
      </w:r>
      <w:r w:rsidR="009B622D">
        <w:rPr>
          <w:sz w:val="22"/>
          <w:szCs w:val="22"/>
        </w:rPr>
        <w:t>Director Peterson for Secretary and Communication</w:t>
      </w:r>
    </w:p>
    <w:p w14:paraId="055D793F" w14:textId="03442B10" w:rsidR="00746A7E" w:rsidRDefault="005734A6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Peterson notes he will be beginning a </w:t>
      </w:r>
      <w:r w:rsidR="001D07F9">
        <w:rPr>
          <w:sz w:val="22"/>
          <w:szCs w:val="22"/>
        </w:rPr>
        <w:t>Master’s program in the next year or so and will have more on his plate, but will continue to be engaged and available</w:t>
      </w:r>
    </w:p>
    <w:p w14:paraId="6934C6D2" w14:textId="2AFE21F8" w:rsidR="001226E9" w:rsidRPr="006B7F90" w:rsidRDefault="001226E9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positions will be voted on in the regular June meeting.</w:t>
      </w:r>
    </w:p>
    <w:p w14:paraId="2F9C2A75" w14:textId="73759864" w:rsidR="0069709B" w:rsidRPr="005D192C" w:rsidRDefault="00326FE6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Officer Nominations</w:t>
      </w:r>
      <w:r w:rsidR="00755290">
        <w:rPr>
          <w:sz w:val="22"/>
          <w:szCs w:val="22"/>
        </w:rPr>
        <w:t xml:space="preserve">. </w:t>
      </w:r>
      <w:r w:rsidR="00755290">
        <w:rPr>
          <w:b/>
          <w:sz w:val="22"/>
          <w:szCs w:val="22"/>
        </w:rPr>
        <w:t>Move by Martin to accept the officer nominations. Seconded by Jensen. Moved</w:t>
      </w:r>
    </w:p>
    <w:p w14:paraId="15159CC7" w14:textId="77777777"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14:paraId="792C42B3" w14:textId="5BE3C32E"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1st</w:t>
      </w:r>
      <w:r>
        <w:rPr>
          <w:sz w:val="22"/>
          <w:szCs w:val="22"/>
        </w:rPr>
        <w:t xml:space="preserve"> Read Policy 5400 revisions</w:t>
      </w:r>
      <w:r w:rsidR="00106824">
        <w:rPr>
          <w:sz w:val="22"/>
          <w:szCs w:val="22"/>
        </w:rPr>
        <w:t xml:space="preserve"> </w:t>
      </w:r>
      <w:r w:rsidR="00106824">
        <w:rPr>
          <w:b/>
          <w:sz w:val="22"/>
          <w:szCs w:val="22"/>
        </w:rPr>
        <w:t>Move by Peterson to accept the 1st read of Policy 5400 revisions. Seconded by Martin. Moved</w:t>
      </w:r>
    </w:p>
    <w:p w14:paraId="3207C703" w14:textId="0BBA488D" w:rsidR="009A1B5E" w:rsidRPr="007B0B81" w:rsidRDefault="009A1B5E" w:rsidP="009A1B5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7B0B81">
        <w:rPr>
          <w:sz w:val="22"/>
          <w:szCs w:val="22"/>
        </w:rPr>
        <w:t xml:space="preserve">Summer </w:t>
      </w:r>
      <w:r w:rsidR="007B0B81" w:rsidRPr="007B0B81">
        <w:rPr>
          <w:sz w:val="22"/>
          <w:szCs w:val="22"/>
        </w:rPr>
        <w:t>staff</w:t>
      </w:r>
      <w:r w:rsidR="00106824">
        <w:rPr>
          <w:sz w:val="22"/>
          <w:szCs w:val="22"/>
        </w:rPr>
        <w:t xml:space="preserve">ing – </w:t>
      </w:r>
      <w:r w:rsidR="00517ACE">
        <w:rPr>
          <w:sz w:val="22"/>
          <w:szCs w:val="22"/>
        </w:rPr>
        <w:t>2 weeks in June, Full-time</w:t>
      </w:r>
      <w:r w:rsidR="0090360C">
        <w:rPr>
          <w:sz w:val="22"/>
          <w:szCs w:val="22"/>
        </w:rPr>
        <w:t xml:space="preserve"> for Employee L</w:t>
      </w:r>
    </w:p>
    <w:p w14:paraId="6F6A8CD6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ACTION AGENDA</w:t>
      </w:r>
      <w:r w:rsidR="00813A39">
        <w:rPr>
          <w:sz w:val="22"/>
          <w:szCs w:val="22"/>
        </w:rPr>
        <w:t xml:space="preserve"> </w:t>
      </w:r>
    </w:p>
    <w:p w14:paraId="65A9EA45" w14:textId="77777777" w:rsidR="00AA6A11" w:rsidRPr="00AA6A11" w:rsidRDefault="00AA6A11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14:paraId="428D5513" w14:textId="77777777" w:rsidR="00601502" w:rsidRDefault="00601502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2332E">
        <w:rPr>
          <w:sz w:val="22"/>
          <w:szCs w:val="22"/>
        </w:rPr>
        <w:t xml:space="preserve">Go into </w:t>
      </w:r>
      <w:r>
        <w:rPr>
          <w:sz w:val="22"/>
          <w:szCs w:val="22"/>
        </w:rPr>
        <w:t xml:space="preserve">Executive Session </w:t>
      </w:r>
    </w:p>
    <w:p w14:paraId="430584FB" w14:textId="77777777" w:rsidR="00AA6A11" w:rsidRDefault="00AA6A11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Resignation</w:t>
      </w:r>
    </w:p>
    <w:p w14:paraId="45CB6B2C" w14:textId="77777777"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5D192C">
        <w:rPr>
          <w:sz w:val="22"/>
          <w:szCs w:val="22"/>
        </w:rPr>
        <w:t>March</w:t>
      </w:r>
      <w:r>
        <w:rPr>
          <w:sz w:val="22"/>
          <w:szCs w:val="22"/>
        </w:rPr>
        <w:t xml:space="preserve"> 2019)</w:t>
      </w:r>
    </w:p>
    <w:p w14:paraId="27DB5698" w14:textId="77777777" w:rsidR="00AA6A11" w:rsidRDefault="00AA6A11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Include in SY 19-20 budget Playground contribution match</w:t>
      </w:r>
    </w:p>
    <w:p w14:paraId="2495D65E" w14:textId="77777777" w:rsidR="009013AE" w:rsidRDefault="009013AE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9013A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3260, 3260F, 3265, 3270</w:t>
      </w:r>
    </w:p>
    <w:p w14:paraId="234DA320" w14:textId="77777777"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Janitorial and Facility</w:t>
      </w:r>
      <w:r>
        <w:rPr>
          <w:sz w:val="22"/>
          <w:szCs w:val="22"/>
        </w:rPr>
        <w:t xml:space="preserve"> Maintenance Contract</w:t>
      </w:r>
    </w:p>
    <w:p w14:paraId="7477C755" w14:textId="77777777" w:rsidR="00AA6A11" w:rsidRDefault="00AA6A1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Start advisory committee</w:t>
      </w:r>
    </w:p>
    <w:p w14:paraId="3226F760" w14:textId="77777777" w:rsidR="00D55081" w:rsidRPr="0003699B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14:paraId="1BECDC25" w14:textId="77777777" w:rsidR="00601502" w:rsidRDefault="0060150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Classified Salary Schedule</w:t>
      </w:r>
    </w:p>
    <w:p w14:paraId="68C628BE" w14:textId="7B4356C8" w:rsidR="003D10E4" w:rsidRDefault="003D10E4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Summer Staffing Proposal</w:t>
      </w:r>
      <w:r w:rsidR="000B7AFA">
        <w:rPr>
          <w:sz w:val="22"/>
          <w:szCs w:val="22"/>
        </w:rPr>
        <w:t xml:space="preserve"> </w:t>
      </w:r>
      <w:r w:rsidR="000B7AFA">
        <w:rPr>
          <w:b/>
          <w:sz w:val="22"/>
          <w:szCs w:val="22"/>
        </w:rPr>
        <w:t>Move by Jensen for Employee L to have 2 weeks in June 2019, Full-Time. Seconded Peterson. Moved</w:t>
      </w:r>
    </w:p>
    <w:p w14:paraId="1515EECC" w14:textId="77777777" w:rsidR="00601502" w:rsidRDefault="0060150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Renewal of SPED contracts</w:t>
      </w:r>
    </w:p>
    <w:p w14:paraId="0576BF8F" w14:textId="77777777" w:rsidR="00AA6A11" w:rsidRPr="005D192C" w:rsidRDefault="00AA6A11" w:rsidP="00AA6A1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Officer Nominations</w:t>
      </w:r>
    </w:p>
    <w:p w14:paraId="00097FDB" w14:textId="5553F7B3" w:rsidR="00AA6A11" w:rsidRDefault="00AA6A11" w:rsidP="000B7A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1st Read of Policy 5400 revisions</w:t>
      </w:r>
    </w:p>
    <w:p w14:paraId="1152829E" w14:textId="07411A98" w:rsidR="003C3F8A" w:rsidRPr="003C3F8A" w:rsidRDefault="003C3F8A" w:rsidP="003C3F8A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Move by </w:t>
      </w:r>
      <w:r w:rsidR="00761744">
        <w:rPr>
          <w:b/>
          <w:sz w:val="22"/>
          <w:szCs w:val="22"/>
        </w:rPr>
        <w:t>Peterson</w:t>
      </w:r>
      <w:r>
        <w:rPr>
          <w:b/>
          <w:sz w:val="22"/>
          <w:szCs w:val="22"/>
        </w:rPr>
        <w:t xml:space="preserve"> to adjourn. Seconded by </w:t>
      </w:r>
      <w:r w:rsidR="00761744">
        <w:rPr>
          <w:b/>
          <w:sz w:val="22"/>
          <w:szCs w:val="22"/>
        </w:rPr>
        <w:t>Jensen. Moved</w:t>
      </w:r>
    </w:p>
    <w:p w14:paraId="077AB048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08C964B8" w14:textId="2E1095FB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</w:t>
      </w:r>
      <w:r w:rsidR="008072D5">
        <w:rPr>
          <w:sz w:val="22"/>
          <w:szCs w:val="22"/>
        </w:rPr>
        <w:t>9:04 p.m.</w:t>
      </w:r>
      <w:r w:rsidRPr="004D7899">
        <w:rPr>
          <w:sz w:val="22"/>
          <w:szCs w:val="22"/>
        </w:rPr>
        <w:t>_______</w:t>
      </w:r>
    </w:p>
    <w:p w14:paraId="3129AE92" w14:textId="77777777" w:rsidR="001734AD" w:rsidRDefault="001734AD" w:rsidP="001734AD">
      <w:pPr>
        <w:spacing w:after="120"/>
        <w:rPr>
          <w:sz w:val="22"/>
          <w:szCs w:val="22"/>
        </w:rPr>
      </w:pPr>
    </w:p>
    <w:p w14:paraId="271AE283" w14:textId="77777777" w:rsidR="001734AD" w:rsidRDefault="001734AD" w:rsidP="001734AD">
      <w:pPr>
        <w:spacing w:after="120"/>
        <w:rPr>
          <w:sz w:val="22"/>
          <w:szCs w:val="22"/>
        </w:rPr>
      </w:pPr>
    </w:p>
    <w:p w14:paraId="4D708A30" w14:textId="77777777" w:rsidR="001734AD" w:rsidRDefault="001734AD" w:rsidP="001734AD">
      <w:pPr>
        <w:spacing w:after="120"/>
        <w:rPr>
          <w:sz w:val="22"/>
          <w:szCs w:val="22"/>
        </w:rPr>
      </w:pPr>
    </w:p>
    <w:p w14:paraId="71724207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5C0AA4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11186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8603" w14:textId="77777777" w:rsidR="00E51032" w:rsidRDefault="00E51032" w:rsidP="0042702E">
      <w:r>
        <w:separator/>
      </w:r>
    </w:p>
  </w:endnote>
  <w:endnote w:type="continuationSeparator" w:id="0">
    <w:p w14:paraId="2F9F035D" w14:textId="77777777" w:rsidR="00E51032" w:rsidRDefault="00E5103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9BD1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32F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5344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E336" w14:textId="77777777" w:rsidR="00E51032" w:rsidRDefault="00E51032" w:rsidP="0042702E">
      <w:r>
        <w:separator/>
      </w:r>
    </w:p>
  </w:footnote>
  <w:footnote w:type="continuationSeparator" w:id="0">
    <w:p w14:paraId="5B9584C3" w14:textId="77777777" w:rsidR="00E51032" w:rsidRDefault="00E5103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FD21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52B0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3601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2332E"/>
    <w:rsid w:val="00025EB8"/>
    <w:rsid w:val="000318B8"/>
    <w:rsid w:val="00032734"/>
    <w:rsid w:val="0003699B"/>
    <w:rsid w:val="00040350"/>
    <w:rsid w:val="00041405"/>
    <w:rsid w:val="00042A5E"/>
    <w:rsid w:val="00044BC7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6196"/>
    <w:rsid w:val="000673CF"/>
    <w:rsid w:val="0007516D"/>
    <w:rsid w:val="00075285"/>
    <w:rsid w:val="000759A8"/>
    <w:rsid w:val="00081CDB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7AFA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C05"/>
    <w:rsid w:val="00106824"/>
    <w:rsid w:val="00114095"/>
    <w:rsid w:val="001225B4"/>
    <w:rsid w:val="001226E9"/>
    <w:rsid w:val="00123EC5"/>
    <w:rsid w:val="00136B3E"/>
    <w:rsid w:val="00140D21"/>
    <w:rsid w:val="00145CDA"/>
    <w:rsid w:val="00156756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55D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7F9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1A50"/>
    <w:rsid w:val="00260C20"/>
    <w:rsid w:val="00261BDF"/>
    <w:rsid w:val="002638E4"/>
    <w:rsid w:val="00277439"/>
    <w:rsid w:val="00282294"/>
    <w:rsid w:val="0028645B"/>
    <w:rsid w:val="00293663"/>
    <w:rsid w:val="002950FD"/>
    <w:rsid w:val="00295853"/>
    <w:rsid w:val="002A1C2F"/>
    <w:rsid w:val="002A499D"/>
    <w:rsid w:val="002A5D82"/>
    <w:rsid w:val="002A6832"/>
    <w:rsid w:val="002A6902"/>
    <w:rsid w:val="002B29B1"/>
    <w:rsid w:val="002B3B20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659CD"/>
    <w:rsid w:val="00366D9B"/>
    <w:rsid w:val="00371F24"/>
    <w:rsid w:val="00372183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C3F8A"/>
    <w:rsid w:val="003D06A3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1EB6"/>
    <w:rsid w:val="0043357D"/>
    <w:rsid w:val="004355F4"/>
    <w:rsid w:val="0044295D"/>
    <w:rsid w:val="00447913"/>
    <w:rsid w:val="0045214D"/>
    <w:rsid w:val="004555C0"/>
    <w:rsid w:val="004628B3"/>
    <w:rsid w:val="00463524"/>
    <w:rsid w:val="00465BE6"/>
    <w:rsid w:val="0046670B"/>
    <w:rsid w:val="00466BB5"/>
    <w:rsid w:val="004754E0"/>
    <w:rsid w:val="00476F82"/>
    <w:rsid w:val="004815E1"/>
    <w:rsid w:val="004835AB"/>
    <w:rsid w:val="00484D93"/>
    <w:rsid w:val="004913F6"/>
    <w:rsid w:val="004A03B8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06B3"/>
    <w:rsid w:val="00516F6F"/>
    <w:rsid w:val="00517ACE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197D"/>
    <w:rsid w:val="00554A88"/>
    <w:rsid w:val="00554B38"/>
    <w:rsid w:val="005551A8"/>
    <w:rsid w:val="00557AA4"/>
    <w:rsid w:val="00560E98"/>
    <w:rsid w:val="0056448A"/>
    <w:rsid w:val="005649BF"/>
    <w:rsid w:val="00564AEB"/>
    <w:rsid w:val="005734A6"/>
    <w:rsid w:val="00574E77"/>
    <w:rsid w:val="00576BD3"/>
    <w:rsid w:val="00583946"/>
    <w:rsid w:val="00591472"/>
    <w:rsid w:val="00591885"/>
    <w:rsid w:val="00593B05"/>
    <w:rsid w:val="00595934"/>
    <w:rsid w:val="005A5277"/>
    <w:rsid w:val="005A6A29"/>
    <w:rsid w:val="005A79EF"/>
    <w:rsid w:val="005B0A3B"/>
    <w:rsid w:val="005C0B1C"/>
    <w:rsid w:val="005C7362"/>
    <w:rsid w:val="005D068E"/>
    <w:rsid w:val="005D192C"/>
    <w:rsid w:val="005D355C"/>
    <w:rsid w:val="005E1759"/>
    <w:rsid w:val="005E4C12"/>
    <w:rsid w:val="005F6758"/>
    <w:rsid w:val="00601502"/>
    <w:rsid w:val="006061E9"/>
    <w:rsid w:val="0061024B"/>
    <w:rsid w:val="006140F0"/>
    <w:rsid w:val="00615D11"/>
    <w:rsid w:val="006201E7"/>
    <w:rsid w:val="00620EC5"/>
    <w:rsid w:val="00634997"/>
    <w:rsid w:val="00641877"/>
    <w:rsid w:val="0064281F"/>
    <w:rsid w:val="00646A42"/>
    <w:rsid w:val="00651E5C"/>
    <w:rsid w:val="00652D86"/>
    <w:rsid w:val="0065403F"/>
    <w:rsid w:val="00674BAA"/>
    <w:rsid w:val="00676074"/>
    <w:rsid w:val="00682524"/>
    <w:rsid w:val="00685B4D"/>
    <w:rsid w:val="00687E31"/>
    <w:rsid w:val="0069119C"/>
    <w:rsid w:val="00691490"/>
    <w:rsid w:val="00693763"/>
    <w:rsid w:val="006964C7"/>
    <w:rsid w:val="0069709B"/>
    <w:rsid w:val="006A6FF1"/>
    <w:rsid w:val="006B2E57"/>
    <w:rsid w:val="006B4981"/>
    <w:rsid w:val="006B7F90"/>
    <w:rsid w:val="006C01EF"/>
    <w:rsid w:val="006C6CD5"/>
    <w:rsid w:val="006D2801"/>
    <w:rsid w:val="006D2B8C"/>
    <w:rsid w:val="006D5469"/>
    <w:rsid w:val="006D5639"/>
    <w:rsid w:val="006E4CD0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46A7E"/>
    <w:rsid w:val="007530CB"/>
    <w:rsid w:val="00755290"/>
    <w:rsid w:val="00755CBF"/>
    <w:rsid w:val="00757917"/>
    <w:rsid w:val="00757DF6"/>
    <w:rsid w:val="00761744"/>
    <w:rsid w:val="00765F7E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370"/>
    <w:rsid w:val="007D4668"/>
    <w:rsid w:val="007D5D64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072D5"/>
    <w:rsid w:val="008101DD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475A5"/>
    <w:rsid w:val="008520A8"/>
    <w:rsid w:val="0085512B"/>
    <w:rsid w:val="00857AE8"/>
    <w:rsid w:val="00860A1E"/>
    <w:rsid w:val="00860EC5"/>
    <w:rsid w:val="008614BC"/>
    <w:rsid w:val="00873AFD"/>
    <w:rsid w:val="00873EC6"/>
    <w:rsid w:val="00874863"/>
    <w:rsid w:val="00874E5E"/>
    <w:rsid w:val="00880C44"/>
    <w:rsid w:val="00880F15"/>
    <w:rsid w:val="0088323B"/>
    <w:rsid w:val="008977BE"/>
    <w:rsid w:val="008A0281"/>
    <w:rsid w:val="008B0C36"/>
    <w:rsid w:val="008B249D"/>
    <w:rsid w:val="008B536D"/>
    <w:rsid w:val="008C26E3"/>
    <w:rsid w:val="008C345D"/>
    <w:rsid w:val="008D1311"/>
    <w:rsid w:val="008D3CB5"/>
    <w:rsid w:val="008E157D"/>
    <w:rsid w:val="008E26FB"/>
    <w:rsid w:val="008E33F8"/>
    <w:rsid w:val="008E371C"/>
    <w:rsid w:val="008E396B"/>
    <w:rsid w:val="008E55B8"/>
    <w:rsid w:val="008E61BB"/>
    <w:rsid w:val="008E66F0"/>
    <w:rsid w:val="008F0A10"/>
    <w:rsid w:val="008F2588"/>
    <w:rsid w:val="008F3E88"/>
    <w:rsid w:val="008F47A0"/>
    <w:rsid w:val="009013AE"/>
    <w:rsid w:val="00902DBC"/>
    <w:rsid w:val="0090360C"/>
    <w:rsid w:val="00906915"/>
    <w:rsid w:val="00911611"/>
    <w:rsid w:val="00912CDC"/>
    <w:rsid w:val="009138D7"/>
    <w:rsid w:val="0091630A"/>
    <w:rsid w:val="009208BB"/>
    <w:rsid w:val="009268ED"/>
    <w:rsid w:val="00927DC9"/>
    <w:rsid w:val="00930740"/>
    <w:rsid w:val="00933585"/>
    <w:rsid w:val="00945719"/>
    <w:rsid w:val="00946A17"/>
    <w:rsid w:val="00950FEF"/>
    <w:rsid w:val="00951A5F"/>
    <w:rsid w:val="009602F4"/>
    <w:rsid w:val="0096230B"/>
    <w:rsid w:val="009671CE"/>
    <w:rsid w:val="00972EE7"/>
    <w:rsid w:val="0097528F"/>
    <w:rsid w:val="00975BAB"/>
    <w:rsid w:val="0098270D"/>
    <w:rsid w:val="00986A10"/>
    <w:rsid w:val="009879ED"/>
    <w:rsid w:val="00995921"/>
    <w:rsid w:val="009A1B5E"/>
    <w:rsid w:val="009A26BD"/>
    <w:rsid w:val="009A3A40"/>
    <w:rsid w:val="009B0FDE"/>
    <w:rsid w:val="009B1B5E"/>
    <w:rsid w:val="009B2521"/>
    <w:rsid w:val="009B48D3"/>
    <w:rsid w:val="009B50B2"/>
    <w:rsid w:val="009B622D"/>
    <w:rsid w:val="009C4BD2"/>
    <w:rsid w:val="009C4E07"/>
    <w:rsid w:val="009C50D4"/>
    <w:rsid w:val="009C577D"/>
    <w:rsid w:val="009D2E6A"/>
    <w:rsid w:val="009E0E4E"/>
    <w:rsid w:val="009E4469"/>
    <w:rsid w:val="009E4536"/>
    <w:rsid w:val="009E5909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087A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2C0C"/>
    <w:rsid w:val="00A64C7D"/>
    <w:rsid w:val="00A8529D"/>
    <w:rsid w:val="00A85CF3"/>
    <w:rsid w:val="00A868F3"/>
    <w:rsid w:val="00A8789C"/>
    <w:rsid w:val="00A91570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301"/>
    <w:rsid w:val="00AC2BC5"/>
    <w:rsid w:val="00AC3E3C"/>
    <w:rsid w:val="00AD63BA"/>
    <w:rsid w:val="00AE346D"/>
    <w:rsid w:val="00AE7C49"/>
    <w:rsid w:val="00AF1129"/>
    <w:rsid w:val="00B01AC3"/>
    <w:rsid w:val="00B01FBB"/>
    <w:rsid w:val="00B02844"/>
    <w:rsid w:val="00B0338E"/>
    <w:rsid w:val="00B053C0"/>
    <w:rsid w:val="00B12596"/>
    <w:rsid w:val="00B16711"/>
    <w:rsid w:val="00B17176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2155"/>
    <w:rsid w:val="00B733D6"/>
    <w:rsid w:val="00B73FB1"/>
    <w:rsid w:val="00B76004"/>
    <w:rsid w:val="00B90B57"/>
    <w:rsid w:val="00B93BCB"/>
    <w:rsid w:val="00BA0622"/>
    <w:rsid w:val="00BA5419"/>
    <w:rsid w:val="00BA5BEA"/>
    <w:rsid w:val="00BA653D"/>
    <w:rsid w:val="00BA7527"/>
    <w:rsid w:val="00BB09FE"/>
    <w:rsid w:val="00BC5D25"/>
    <w:rsid w:val="00BC5DDE"/>
    <w:rsid w:val="00BD2866"/>
    <w:rsid w:val="00BE0AB7"/>
    <w:rsid w:val="00BE15AA"/>
    <w:rsid w:val="00BF24AD"/>
    <w:rsid w:val="00C12300"/>
    <w:rsid w:val="00C129DA"/>
    <w:rsid w:val="00C1509D"/>
    <w:rsid w:val="00C24947"/>
    <w:rsid w:val="00C302FE"/>
    <w:rsid w:val="00C35B53"/>
    <w:rsid w:val="00C37C29"/>
    <w:rsid w:val="00C4494F"/>
    <w:rsid w:val="00C502A3"/>
    <w:rsid w:val="00C51413"/>
    <w:rsid w:val="00C600FE"/>
    <w:rsid w:val="00C61FE9"/>
    <w:rsid w:val="00C623EB"/>
    <w:rsid w:val="00C66AB5"/>
    <w:rsid w:val="00C66D31"/>
    <w:rsid w:val="00C67CA6"/>
    <w:rsid w:val="00C70BB4"/>
    <w:rsid w:val="00C76D01"/>
    <w:rsid w:val="00C83631"/>
    <w:rsid w:val="00C913C6"/>
    <w:rsid w:val="00C92044"/>
    <w:rsid w:val="00C92FF0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E5D06"/>
    <w:rsid w:val="00CF7D31"/>
    <w:rsid w:val="00D01343"/>
    <w:rsid w:val="00D03A88"/>
    <w:rsid w:val="00D11397"/>
    <w:rsid w:val="00D1414D"/>
    <w:rsid w:val="00D15D80"/>
    <w:rsid w:val="00D17713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8DE"/>
    <w:rsid w:val="00D91296"/>
    <w:rsid w:val="00DA189B"/>
    <w:rsid w:val="00DA1B1D"/>
    <w:rsid w:val="00DB1644"/>
    <w:rsid w:val="00DB3280"/>
    <w:rsid w:val="00DB668E"/>
    <w:rsid w:val="00DC1660"/>
    <w:rsid w:val="00DC2B38"/>
    <w:rsid w:val="00DC4203"/>
    <w:rsid w:val="00DD7593"/>
    <w:rsid w:val="00DE0628"/>
    <w:rsid w:val="00DE3584"/>
    <w:rsid w:val="00DE5B3E"/>
    <w:rsid w:val="00DE5BFC"/>
    <w:rsid w:val="00DF04BA"/>
    <w:rsid w:val="00DF3B85"/>
    <w:rsid w:val="00DF3DFF"/>
    <w:rsid w:val="00DF68F9"/>
    <w:rsid w:val="00E100D0"/>
    <w:rsid w:val="00E103CF"/>
    <w:rsid w:val="00E123E3"/>
    <w:rsid w:val="00E23146"/>
    <w:rsid w:val="00E32204"/>
    <w:rsid w:val="00E32484"/>
    <w:rsid w:val="00E32A9A"/>
    <w:rsid w:val="00E33D2C"/>
    <w:rsid w:val="00E3577F"/>
    <w:rsid w:val="00E41060"/>
    <w:rsid w:val="00E51032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3B0B"/>
    <w:rsid w:val="00EB50FE"/>
    <w:rsid w:val="00EC0EBB"/>
    <w:rsid w:val="00EC218D"/>
    <w:rsid w:val="00EC2244"/>
    <w:rsid w:val="00EC5FE2"/>
    <w:rsid w:val="00ED05C2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220B8"/>
    <w:rsid w:val="00F2380C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30E6"/>
    <w:rsid w:val="00F75AB5"/>
    <w:rsid w:val="00F75D54"/>
    <w:rsid w:val="00F77133"/>
    <w:rsid w:val="00F809AA"/>
    <w:rsid w:val="00F80E98"/>
    <w:rsid w:val="00F813E1"/>
    <w:rsid w:val="00F91BFD"/>
    <w:rsid w:val="00F9231C"/>
    <w:rsid w:val="00F97C1A"/>
    <w:rsid w:val="00FA009B"/>
    <w:rsid w:val="00FA1286"/>
    <w:rsid w:val="00FB0F99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266B"/>
    <w:rsid w:val="00FE2FE7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28588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2834-3261-8E40-96E0-A2FCC066D8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7</cp:revision>
  <cp:lastPrinted>2018-12-31T18:08:00Z</cp:lastPrinted>
  <dcterms:created xsi:type="dcterms:W3CDTF">2019-05-10T17:32:00Z</dcterms:created>
  <dcterms:modified xsi:type="dcterms:W3CDTF">2019-05-10T17:35:00Z</dcterms:modified>
</cp:coreProperties>
</file>