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1AB613DD" w:rsidR="008B0C36" w:rsidRPr="004D7D23" w:rsidRDefault="008B0C36" w:rsidP="008B0C36">
      <w:pPr>
        <w:jc w:val="center"/>
        <w:rPr>
          <w:sz w:val="22"/>
          <w:szCs w:val="22"/>
        </w:rPr>
      </w:pPr>
      <w:bookmarkStart w:id="0" w:name="_Hlk523300613"/>
      <w:r w:rsidRPr="004D7D23">
        <w:rPr>
          <w:sz w:val="22"/>
          <w:szCs w:val="22"/>
        </w:rPr>
        <w:t>Agenda for</w:t>
      </w:r>
      <w:r w:rsidR="004D7D23">
        <w:rPr>
          <w:sz w:val="22"/>
          <w:szCs w:val="22"/>
        </w:rPr>
        <w:t xml:space="preserve"> </w:t>
      </w:r>
      <w:r w:rsidR="005661C2">
        <w:rPr>
          <w:sz w:val="22"/>
          <w:szCs w:val="22"/>
        </w:rPr>
        <w:t>February 1</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267336"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42A2631" w14:textId="740CFDC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661C2">
        <w:rPr>
          <w:sz w:val="22"/>
          <w:szCs w:val="22"/>
        </w:rPr>
        <w:t>Fleming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68177D44"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682D86B9" w14:textId="27567272"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____</w:t>
      </w:r>
    </w:p>
    <w:p w14:paraId="35964C10" w14:textId="57905BE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____</w:t>
      </w:r>
    </w:p>
    <w:p w14:paraId="5821A333" w14:textId="1118BE84" w:rsidR="00614B76" w:rsidRDefault="00614B76" w:rsidP="00AF1129">
      <w:pPr>
        <w:pStyle w:val="ListParagraph"/>
        <w:numPr>
          <w:ilvl w:val="1"/>
          <w:numId w:val="8"/>
        </w:numPr>
        <w:spacing w:after="120"/>
        <w:rPr>
          <w:sz w:val="22"/>
          <w:szCs w:val="22"/>
        </w:rPr>
      </w:pPr>
      <w:r>
        <w:rPr>
          <w:sz w:val="22"/>
          <w:szCs w:val="22"/>
        </w:rPr>
        <w:t>Director Hopping ____</w:t>
      </w:r>
    </w:p>
    <w:p w14:paraId="7D519608" w14:textId="77E23046" w:rsidR="00614B76" w:rsidRDefault="00614B76" w:rsidP="00AF1129">
      <w:pPr>
        <w:pStyle w:val="ListParagraph"/>
        <w:numPr>
          <w:ilvl w:val="1"/>
          <w:numId w:val="8"/>
        </w:numPr>
        <w:spacing w:after="120"/>
        <w:rPr>
          <w:sz w:val="22"/>
          <w:szCs w:val="22"/>
        </w:rPr>
      </w:pPr>
      <w:r>
        <w:rPr>
          <w:sz w:val="22"/>
          <w:szCs w:val="22"/>
        </w:rPr>
        <w:t>Director Edgington ____</w:t>
      </w:r>
    </w:p>
    <w:p w14:paraId="6D364939"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605C8E38"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5661C2">
        <w:rPr>
          <w:sz w:val="21"/>
          <w:szCs w:val="21"/>
        </w:rPr>
        <w:t>Fleming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54800CD6"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w:t>
      </w:r>
      <w:r w:rsidR="00F72735">
        <w:rPr>
          <w:sz w:val="21"/>
          <w:szCs w:val="21"/>
        </w:rPr>
        <w:t>1207</w:t>
      </w:r>
      <w:r w:rsidR="005661C2">
        <w:rPr>
          <w:sz w:val="21"/>
          <w:szCs w:val="21"/>
        </w:rPr>
        <w:t>_revised, 20220104</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4BC82FAA"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6B5BE34"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5AE6FB34"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E21292">
        <w:rPr>
          <w:sz w:val="22"/>
          <w:szCs w:val="22"/>
        </w:rPr>
        <w:t xml:space="preserve"> – </w:t>
      </w:r>
      <w:r w:rsidR="007C4EA9">
        <w:rPr>
          <w:sz w:val="22"/>
          <w:szCs w:val="22"/>
        </w:rPr>
        <w:t>no showcase this month</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0FA5E1F8"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69DAB312" w14:textId="322E5022" w:rsidR="00281A06" w:rsidRDefault="00281A06" w:rsidP="00281A06">
      <w:pPr>
        <w:pStyle w:val="ListParagraph"/>
        <w:numPr>
          <w:ilvl w:val="2"/>
          <w:numId w:val="8"/>
        </w:numPr>
        <w:spacing w:after="120"/>
        <w:jc w:val="both"/>
        <w:rPr>
          <w:sz w:val="21"/>
          <w:szCs w:val="21"/>
        </w:rPr>
      </w:pPr>
      <w:r>
        <w:rPr>
          <w:sz w:val="21"/>
          <w:szCs w:val="21"/>
        </w:rPr>
        <w:t>Board Member Resignation – Director Edgington</w:t>
      </w:r>
    </w:p>
    <w:p w14:paraId="35C5033E" w14:textId="65E07B8C" w:rsidR="00281A06" w:rsidRDefault="00130E22" w:rsidP="00281A06">
      <w:pPr>
        <w:pStyle w:val="ListParagraph"/>
        <w:numPr>
          <w:ilvl w:val="3"/>
          <w:numId w:val="8"/>
        </w:numPr>
        <w:spacing w:after="120"/>
        <w:jc w:val="both"/>
        <w:rPr>
          <w:sz w:val="21"/>
          <w:szCs w:val="21"/>
        </w:rPr>
      </w:pPr>
      <w:r w:rsidRPr="00560E98">
        <w:rPr>
          <w:b/>
          <w:sz w:val="22"/>
          <w:szCs w:val="22"/>
        </w:rPr>
        <w:t>Action Item:</w:t>
      </w:r>
      <w:r>
        <w:rPr>
          <w:sz w:val="22"/>
          <w:szCs w:val="22"/>
        </w:rPr>
        <w:t xml:space="preserve"> Accept Board member resignation, </w:t>
      </w:r>
      <w:r w:rsidR="00C608BA">
        <w:rPr>
          <w:sz w:val="22"/>
          <w:szCs w:val="22"/>
        </w:rPr>
        <w:t>open</w:t>
      </w:r>
      <w:r>
        <w:rPr>
          <w:sz w:val="22"/>
          <w:szCs w:val="22"/>
        </w:rPr>
        <w:t xml:space="preserve"> vacant seat</w:t>
      </w:r>
    </w:p>
    <w:p w14:paraId="3ED68851" w14:textId="55C6EE20" w:rsidR="00003DD3" w:rsidRPr="00A56DA9" w:rsidRDefault="00F72735" w:rsidP="00A56DA9">
      <w:pPr>
        <w:pStyle w:val="ListParagraph"/>
        <w:numPr>
          <w:ilvl w:val="2"/>
          <w:numId w:val="8"/>
        </w:numPr>
        <w:spacing w:after="120"/>
        <w:jc w:val="both"/>
        <w:rPr>
          <w:sz w:val="21"/>
          <w:szCs w:val="21"/>
        </w:rPr>
      </w:pPr>
      <w:r>
        <w:rPr>
          <w:sz w:val="21"/>
          <w:szCs w:val="21"/>
        </w:rPr>
        <w:t>C</w:t>
      </w:r>
      <w:r w:rsidR="004A72CB">
        <w:rPr>
          <w:sz w:val="21"/>
          <w:szCs w:val="21"/>
        </w:rPr>
        <w:t xml:space="preserve">lerk </w:t>
      </w:r>
      <w:r>
        <w:rPr>
          <w:sz w:val="21"/>
          <w:szCs w:val="21"/>
        </w:rPr>
        <w:t>Posting</w:t>
      </w:r>
      <w:r w:rsidR="002E409A">
        <w:rPr>
          <w:sz w:val="21"/>
          <w:szCs w:val="21"/>
        </w:rPr>
        <w:t xml:space="preserve"> – no update</w:t>
      </w:r>
      <w:r w:rsidR="000C4E41">
        <w:rPr>
          <w:sz w:val="21"/>
          <w:szCs w:val="21"/>
        </w:rPr>
        <w:t xml:space="preserve">, </w:t>
      </w:r>
      <w:r w:rsidR="00C608BA">
        <w:rPr>
          <w:sz w:val="21"/>
          <w:szCs w:val="21"/>
        </w:rPr>
        <w:t>discuss holding until</w:t>
      </w:r>
      <w:r w:rsidR="000C4E41">
        <w:rPr>
          <w:sz w:val="21"/>
          <w:szCs w:val="21"/>
        </w:rPr>
        <w:t xml:space="preserve"> next school year</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2DFD49E1"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69081A06" w14:textId="314176B8" w:rsidR="00C13202" w:rsidRPr="00C13202" w:rsidRDefault="00C13202" w:rsidP="00C13202">
      <w:pPr>
        <w:pStyle w:val="ListParagraph"/>
        <w:numPr>
          <w:ilvl w:val="2"/>
          <w:numId w:val="8"/>
        </w:numPr>
        <w:spacing w:after="120"/>
        <w:jc w:val="both"/>
        <w:rPr>
          <w:bCs/>
          <w:sz w:val="21"/>
          <w:szCs w:val="21"/>
        </w:rPr>
      </w:pPr>
      <w:r w:rsidRPr="00560E98">
        <w:rPr>
          <w:b/>
          <w:sz w:val="22"/>
          <w:szCs w:val="22"/>
        </w:rPr>
        <w:t>Action Item:</w:t>
      </w:r>
      <w:r>
        <w:rPr>
          <w:sz w:val="22"/>
          <w:szCs w:val="22"/>
        </w:rPr>
        <w:t xml:space="preserve"> Officer position</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73AC4948"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5661C2">
        <w:rPr>
          <w:sz w:val="22"/>
          <w:szCs w:val="22"/>
        </w:rPr>
        <w:t>December</w:t>
      </w:r>
      <w:r>
        <w:rPr>
          <w:sz w:val="22"/>
          <w:szCs w:val="22"/>
        </w:rPr>
        <w:t xml:space="preserve"> 2021)</w:t>
      </w:r>
    </w:p>
    <w:p w14:paraId="21D128C3" w14:textId="56FB59F5" w:rsidR="008D1198" w:rsidRPr="00F72735" w:rsidRDefault="008D1198" w:rsidP="004A72CB">
      <w:pPr>
        <w:pStyle w:val="ListParagraph"/>
        <w:numPr>
          <w:ilvl w:val="2"/>
          <w:numId w:val="8"/>
        </w:numPr>
        <w:spacing w:after="120"/>
        <w:jc w:val="both"/>
        <w:rPr>
          <w:sz w:val="22"/>
          <w:szCs w:val="22"/>
        </w:rPr>
      </w:pPr>
      <w:r w:rsidRPr="00F72735">
        <w:rPr>
          <w:b/>
          <w:sz w:val="22"/>
          <w:szCs w:val="22"/>
        </w:rPr>
        <w:t>Action Item:</w:t>
      </w:r>
      <w:r w:rsidRPr="00F72735">
        <w:rPr>
          <w:sz w:val="22"/>
          <w:szCs w:val="22"/>
        </w:rPr>
        <w:t xml:space="preserve"> Obligation Loan Underwriter Review </w:t>
      </w:r>
      <w:r w:rsidR="00F925B7" w:rsidRPr="00F72735">
        <w:rPr>
          <w:sz w:val="22"/>
          <w:szCs w:val="22"/>
        </w:rPr>
        <w:t>–</w:t>
      </w:r>
      <w:r w:rsidRPr="00F72735">
        <w:rPr>
          <w:sz w:val="22"/>
          <w:szCs w:val="22"/>
        </w:rPr>
        <w:t xml:space="preserve"> Piper</w:t>
      </w:r>
    </w:p>
    <w:p w14:paraId="28B9D17F" w14:textId="4C7444C7" w:rsidR="00F925B7" w:rsidRDefault="00F925B7"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 xml:space="preserve">Monthly Fund transfer </w:t>
      </w:r>
      <w:r w:rsidR="00F72735" w:rsidRPr="007C4EA9">
        <w:rPr>
          <w:sz w:val="22"/>
          <w:szCs w:val="22"/>
        </w:rPr>
        <w:t>($</w:t>
      </w:r>
      <w:r w:rsidR="007C4EA9">
        <w:rPr>
          <w:sz w:val="22"/>
          <w:szCs w:val="22"/>
        </w:rPr>
        <w:t>50,000.00</w:t>
      </w:r>
      <w:r w:rsidR="00F72735" w:rsidRPr="007C4EA9">
        <w:rPr>
          <w:sz w:val="22"/>
          <w:szCs w:val="22"/>
        </w:rPr>
        <w:t>)</w:t>
      </w:r>
    </w:p>
    <w:p w14:paraId="237F6FA5" w14:textId="1BFFC85C" w:rsidR="00130E22" w:rsidRPr="007C4EA9" w:rsidRDefault="00130E22" w:rsidP="004A72CB">
      <w:pPr>
        <w:pStyle w:val="ListParagraph"/>
        <w:numPr>
          <w:ilvl w:val="2"/>
          <w:numId w:val="8"/>
        </w:numPr>
        <w:spacing w:after="120"/>
        <w:jc w:val="both"/>
        <w:rPr>
          <w:sz w:val="22"/>
          <w:szCs w:val="22"/>
        </w:rPr>
      </w:pPr>
      <w:r w:rsidRPr="00560E98">
        <w:rPr>
          <w:b/>
          <w:sz w:val="22"/>
          <w:szCs w:val="22"/>
        </w:rPr>
        <w:t>Action Item:</w:t>
      </w:r>
      <w:r>
        <w:rPr>
          <w:sz w:val="22"/>
          <w:szCs w:val="22"/>
        </w:rPr>
        <w:t xml:space="preserve"> SY22-23 Copier Contract</w:t>
      </w:r>
    </w:p>
    <w:p w14:paraId="2D67955E" w14:textId="43A85F37" w:rsidR="00C76509" w:rsidRDefault="008B2433" w:rsidP="004A72CB">
      <w:pPr>
        <w:pStyle w:val="ListParagraph"/>
        <w:numPr>
          <w:ilvl w:val="2"/>
          <w:numId w:val="8"/>
        </w:numPr>
        <w:spacing w:after="120"/>
        <w:jc w:val="both"/>
        <w:rPr>
          <w:bCs/>
          <w:sz w:val="22"/>
          <w:szCs w:val="22"/>
        </w:rPr>
      </w:pPr>
      <w:r w:rsidRPr="008B2433">
        <w:rPr>
          <w:bCs/>
          <w:sz w:val="22"/>
          <w:szCs w:val="22"/>
        </w:rPr>
        <w:t>Annual Meeting/Budget Hearing</w:t>
      </w:r>
    </w:p>
    <w:p w14:paraId="2D598B76" w14:textId="4FCED6FF" w:rsidR="007C4EA9" w:rsidRPr="008B2433" w:rsidRDefault="007C4EA9" w:rsidP="007C4EA9">
      <w:pPr>
        <w:pStyle w:val="ListParagraph"/>
        <w:numPr>
          <w:ilvl w:val="3"/>
          <w:numId w:val="8"/>
        </w:numPr>
        <w:spacing w:after="120"/>
        <w:jc w:val="both"/>
        <w:rPr>
          <w:bCs/>
          <w:sz w:val="22"/>
          <w:szCs w:val="22"/>
        </w:rPr>
      </w:pPr>
      <w:r>
        <w:rPr>
          <w:bCs/>
          <w:sz w:val="22"/>
          <w:szCs w:val="22"/>
        </w:rPr>
        <w:lastRenderedPageBreak/>
        <w:t>Bylaws and Policy 1200 do not align, discuss which is correct</w:t>
      </w:r>
    </w:p>
    <w:p w14:paraId="240B38C3" w14:textId="77709D90" w:rsidR="008B2433" w:rsidRDefault="008B2433" w:rsidP="008B2433">
      <w:pPr>
        <w:pStyle w:val="ListParagraph"/>
        <w:numPr>
          <w:ilvl w:val="3"/>
          <w:numId w:val="8"/>
        </w:numPr>
        <w:spacing w:after="120"/>
        <w:jc w:val="both"/>
        <w:rPr>
          <w:sz w:val="22"/>
          <w:szCs w:val="22"/>
        </w:rPr>
      </w:pPr>
      <w:r w:rsidRPr="00560E98">
        <w:rPr>
          <w:b/>
          <w:sz w:val="22"/>
          <w:szCs w:val="22"/>
        </w:rPr>
        <w:t>Action Item:</w:t>
      </w:r>
      <w:r>
        <w:rPr>
          <w:sz w:val="22"/>
          <w:szCs w:val="22"/>
        </w:rPr>
        <w:t xml:space="preserve"> Verify/Set dates for Annual Meeting &amp; Budget Hearing</w:t>
      </w:r>
    </w:p>
    <w:p w14:paraId="4BCEC3CC" w14:textId="0591DBE1"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r w:rsidR="00130E22">
        <w:rPr>
          <w:sz w:val="22"/>
          <w:szCs w:val="22"/>
        </w:rPr>
        <w:t xml:space="preserve"> – no update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5A06A50" w14:textId="601BD0C6"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F72735">
        <w:rPr>
          <w:sz w:val="22"/>
          <w:szCs w:val="22"/>
        </w:rPr>
        <w:t>2</w:t>
      </w:r>
      <w:r w:rsidR="00F72735" w:rsidRPr="00F72735">
        <w:rPr>
          <w:sz w:val="22"/>
          <w:szCs w:val="22"/>
          <w:vertAlign w:val="superscript"/>
        </w:rPr>
        <w:t>nd</w:t>
      </w:r>
      <w:r w:rsidR="00F72735">
        <w:rPr>
          <w:sz w:val="22"/>
          <w:szCs w:val="22"/>
        </w:rPr>
        <w:t xml:space="preserve"> Read/Adoption</w:t>
      </w:r>
      <w:r w:rsidR="008B1B67">
        <w:rPr>
          <w:sz w:val="22"/>
          <w:szCs w:val="22"/>
        </w:rPr>
        <w:t xml:space="preserve"> </w:t>
      </w:r>
      <w:r>
        <w:rPr>
          <w:sz w:val="22"/>
          <w:szCs w:val="22"/>
        </w:rPr>
        <w:t xml:space="preserve">Resolution </w:t>
      </w:r>
      <w:r w:rsidR="008B1B67">
        <w:rPr>
          <w:sz w:val="22"/>
          <w:szCs w:val="22"/>
        </w:rPr>
        <w:t>2021-06</w:t>
      </w:r>
      <w:r>
        <w:rPr>
          <w:sz w:val="22"/>
          <w:szCs w:val="22"/>
        </w:rPr>
        <w:t xml:space="preserve"> - Policy 5700</w:t>
      </w:r>
    </w:p>
    <w:p w14:paraId="262517CB" w14:textId="3585F5A4" w:rsidR="00E21292" w:rsidRPr="00E21292" w:rsidRDefault="00E21292" w:rsidP="00E21292">
      <w:pPr>
        <w:pStyle w:val="ListParagraph"/>
        <w:numPr>
          <w:ilvl w:val="2"/>
          <w:numId w:val="8"/>
        </w:numPr>
        <w:spacing w:after="120"/>
        <w:jc w:val="both"/>
        <w:rPr>
          <w:bCs/>
          <w:sz w:val="22"/>
          <w:szCs w:val="22"/>
        </w:rPr>
      </w:pPr>
      <w:r w:rsidRPr="00E21292">
        <w:rPr>
          <w:bCs/>
          <w:sz w:val="22"/>
          <w:szCs w:val="22"/>
        </w:rPr>
        <w:t>Note revisions made from staff meeting</w:t>
      </w:r>
    </w:p>
    <w:p w14:paraId="1C111F34" w14:textId="619F180A" w:rsidR="00FA5283" w:rsidRDefault="00E21292" w:rsidP="00FA5283">
      <w:pPr>
        <w:pStyle w:val="ListParagraph"/>
        <w:numPr>
          <w:ilvl w:val="1"/>
          <w:numId w:val="8"/>
        </w:numPr>
        <w:spacing w:after="120"/>
        <w:jc w:val="both"/>
        <w:rPr>
          <w:bCs/>
          <w:sz w:val="22"/>
          <w:szCs w:val="22"/>
        </w:rPr>
      </w:pPr>
      <w:r>
        <w:rPr>
          <w:bCs/>
          <w:sz w:val="22"/>
          <w:szCs w:val="22"/>
        </w:rPr>
        <w:t>ISBA Training Schedule – Ms. Anne Ritter</w:t>
      </w:r>
    </w:p>
    <w:p w14:paraId="2F6A25B4" w14:textId="5D914096" w:rsidR="00900C92" w:rsidRDefault="00900C92" w:rsidP="00900C92">
      <w:pPr>
        <w:pStyle w:val="ListParagraph"/>
        <w:numPr>
          <w:ilvl w:val="2"/>
          <w:numId w:val="8"/>
        </w:numPr>
        <w:spacing w:after="120"/>
        <w:jc w:val="both"/>
        <w:rPr>
          <w:bCs/>
          <w:sz w:val="22"/>
          <w:szCs w:val="22"/>
        </w:rPr>
      </w:pPr>
      <w:r>
        <w:rPr>
          <w:bCs/>
          <w:sz w:val="22"/>
          <w:szCs w:val="22"/>
        </w:rPr>
        <w:t>Strategic Planning</w:t>
      </w:r>
    </w:p>
    <w:p w14:paraId="2867AFFB" w14:textId="184563C8" w:rsidR="00900C92" w:rsidRDefault="00900C92" w:rsidP="00900C92">
      <w:pPr>
        <w:pStyle w:val="ListParagraph"/>
        <w:numPr>
          <w:ilvl w:val="3"/>
          <w:numId w:val="8"/>
        </w:numPr>
        <w:spacing w:after="120"/>
        <w:jc w:val="both"/>
        <w:rPr>
          <w:bCs/>
          <w:sz w:val="22"/>
          <w:szCs w:val="22"/>
        </w:rPr>
      </w:pPr>
      <w:r>
        <w:rPr>
          <w:bCs/>
          <w:sz w:val="22"/>
          <w:szCs w:val="22"/>
        </w:rPr>
        <w:t xml:space="preserve">Goal: </w:t>
      </w:r>
      <w:r w:rsidR="00C608BA">
        <w:rPr>
          <w:bCs/>
          <w:sz w:val="22"/>
          <w:szCs w:val="22"/>
        </w:rPr>
        <w:t xml:space="preserve">Strategic </w:t>
      </w:r>
      <w:r>
        <w:rPr>
          <w:bCs/>
          <w:sz w:val="22"/>
          <w:szCs w:val="22"/>
        </w:rPr>
        <w:t>Plan in place by September 2022</w:t>
      </w:r>
    </w:p>
    <w:p w14:paraId="3911BF15" w14:textId="1BB5E673" w:rsidR="009502FB" w:rsidRDefault="009502FB" w:rsidP="009502FB">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Pr>
          <w:sz w:val="22"/>
          <w:szCs w:val="22"/>
        </w:rPr>
        <w:t>Additional Bus Stop - YMCA</w:t>
      </w:r>
    </w:p>
    <w:p w14:paraId="141D5E2C" w14:textId="26488395" w:rsidR="00B958CD" w:rsidRDefault="00B958CD" w:rsidP="00B958CD">
      <w:pPr>
        <w:pStyle w:val="ListParagraph"/>
        <w:numPr>
          <w:ilvl w:val="1"/>
          <w:numId w:val="8"/>
        </w:numPr>
        <w:spacing w:after="120"/>
        <w:jc w:val="both"/>
        <w:rPr>
          <w:bCs/>
          <w:sz w:val="22"/>
          <w:szCs w:val="22"/>
        </w:rPr>
      </w:pPr>
      <w:r>
        <w:rPr>
          <w:bCs/>
          <w:sz w:val="22"/>
          <w:szCs w:val="22"/>
        </w:rPr>
        <w:t>IPCSC Charter Renewal</w:t>
      </w:r>
    </w:p>
    <w:p w14:paraId="46ECC45E" w14:textId="6694C6E3" w:rsidR="00CA6B2B" w:rsidRDefault="00CA6B2B" w:rsidP="00B958CD">
      <w:pPr>
        <w:pStyle w:val="ListParagraph"/>
        <w:numPr>
          <w:ilvl w:val="1"/>
          <w:numId w:val="8"/>
        </w:numPr>
        <w:spacing w:after="120"/>
        <w:jc w:val="both"/>
        <w:rPr>
          <w:bCs/>
          <w:sz w:val="22"/>
          <w:szCs w:val="22"/>
        </w:rPr>
      </w:pPr>
      <w:r>
        <w:rPr>
          <w:bCs/>
          <w:sz w:val="22"/>
          <w:szCs w:val="22"/>
        </w:rPr>
        <w:t>IPCSC Annual Report</w:t>
      </w:r>
    </w:p>
    <w:p w14:paraId="50BF2DFF" w14:textId="134A15B2" w:rsidR="001C28D3" w:rsidRPr="004054FC" w:rsidRDefault="001C28D3" w:rsidP="008D1198">
      <w:pPr>
        <w:pStyle w:val="ListParagraph"/>
        <w:numPr>
          <w:ilvl w:val="1"/>
          <w:numId w:val="8"/>
        </w:numPr>
        <w:spacing w:after="120"/>
        <w:jc w:val="both"/>
        <w:rPr>
          <w:bCs/>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sidR="006B6F46">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w:t>
      </w:r>
      <w:r w:rsidR="00FA5283" w:rsidRPr="00FA5283">
        <w:rPr>
          <w:sz w:val="22"/>
          <w:szCs w:val="22"/>
        </w:rPr>
        <w:t>Policy 3281 Updates</w:t>
      </w:r>
    </w:p>
    <w:p w14:paraId="47843BA5" w14:textId="6C1E16CD" w:rsidR="004054FC" w:rsidRPr="004054FC" w:rsidRDefault="004054FC" w:rsidP="004054FC">
      <w:pPr>
        <w:pStyle w:val="ListParagraph"/>
        <w:numPr>
          <w:ilvl w:val="2"/>
          <w:numId w:val="8"/>
        </w:numPr>
        <w:spacing w:after="120"/>
        <w:jc w:val="both"/>
        <w:rPr>
          <w:bCs/>
          <w:sz w:val="22"/>
          <w:szCs w:val="22"/>
        </w:rPr>
      </w:pPr>
      <w:r w:rsidRPr="004054FC">
        <w:rPr>
          <w:bCs/>
          <w:sz w:val="22"/>
          <w:szCs w:val="22"/>
        </w:rPr>
        <w:t>Broader discussion of Title IX</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663F684"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r>
        <w:rPr>
          <w:bCs/>
          <w:sz w:val="21"/>
          <w:szCs w:val="21"/>
        </w:rPr>
        <w:t>to be sent ~</w:t>
      </w:r>
      <w:r w:rsidR="00E77199">
        <w:rPr>
          <w:bCs/>
          <w:sz w:val="21"/>
          <w:szCs w:val="21"/>
        </w:rPr>
        <w:t>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37C63EC"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w:t>
      </w:r>
      <w:r w:rsidR="00A43E3C">
        <w:rPr>
          <w:sz w:val="21"/>
          <w:szCs w:val="21"/>
        </w:rPr>
        <w:t>(</w:t>
      </w:r>
      <w:r w:rsidR="00A43E3C" w:rsidRPr="005464B1">
        <w:rPr>
          <w:sz w:val="21"/>
          <w:szCs w:val="21"/>
        </w:rPr>
        <w:t xml:space="preserve">a) To consider hiring a public officer, employee, staff member or individual agent, wherein the respective qualities of individuals are to be evaluated </w:t>
      </w:r>
      <w:proofErr w:type="gramStart"/>
      <w:r w:rsidR="00A43E3C" w:rsidRPr="005464B1">
        <w:rPr>
          <w:sz w:val="21"/>
          <w:szCs w:val="21"/>
        </w:rPr>
        <w:t>in order to</w:t>
      </w:r>
      <w:proofErr w:type="gramEnd"/>
      <w:r w:rsidR="00A43E3C" w:rsidRPr="005464B1">
        <w:rPr>
          <w:sz w:val="21"/>
          <w:szCs w:val="21"/>
        </w:rPr>
        <w:t xml:space="preserve"> fill a particular vacancy or need. This paragraph does not apply to filling a vacancy in an elective office or deliberations about staffing needs in general; </w:t>
      </w:r>
      <w:r w:rsidR="007C4EA9" w:rsidRPr="00D8335B">
        <w:rPr>
          <w:sz w:val="21"/>
          <w:szCs w:val="21"/>
        </w:rPr>
        <w:t>(b) To consider the evaluation, dismissal or disciplining of, or to hear complaints or charges brought against, a public officer, employee, staff member or individual agent, or public-school student;</w:t>
      </w:r>
      <w:r w:rsidR="007C4EA9">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68C28A5C" w:rsidR="009960BE" w:rsidRPr="00130E22"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0A42E961" w14:textId="0A2459F8" w:rsidR="00130E22" w:rsidRDefault="00130E22"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Accept Board member resignation, note vacant seat</w:t>
      </w:r>
    </w:p>
    <w:p w14:paraId="2F9C2B74" w14:textId="012CF448" w:rsidR="00C13202" w:rsidRPr="008D1198" w:rsidRDefault="00C13202"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Officer position - Treasurer</w:t>
      </w:r>
    </w:p>
    <w:p w14:paraId="562ECB00" w14:textId="1615816E"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E21292">
        <w:rPr>
          <w:sz w:val="22"/>
          <w:szCs w:val="22"/>
        </w:rPr>
        <w:t>December</w:t>
      </w:r>
      <w:r>
        <w:rPr>
          <w:sz w:val="22"/>
          <w:szCs w:val="22"/>
        </w:rPr>
        <w:t xml:space="preserve"> 2021)</w:t>
      </w:r>
    </w:p>
    <w:p w14:paraId="5C2EA87F" w14:textId="77777777" w:rsidR="004054FC" w:rsidRPr="00F72735" w:rsidRDefault="004054FC" w:rsidP="004054FC">
      <w:pPr>
        <w:pStyle w:val="ListParagraph"/>
        <w:numPr>
          <w:ilvl w:val="1"/>
          <w:numId w:val="8"/>
        </w:numPr>
        <w:spacing w:after="120"/>
        <w:jc w:val="both"/>
        <w:rPr>
          <w:sz w:val="22"/>
          <w:szCs w:val="22"/>
        </w:rPr>
      </w:pPr>
      <w:r w:rsidRPr="00F72735">
        <w:rPr>
          <w:b/>
          <w:sz w:val="22"/>
          <w:szCs w:val="22"/>
        </w:rPr>
        <w:t>Action Item:</w:t>
      </w:r>
      <w:r w:rsidRPr="00F72735">
        <w:rPr>
          <w:sz w:val="22"/>
          <w:szCs w:val="22"/>
        </w:rPr>
        <w:t xml:space="preserve"> Obligation Loan Underwriter Review – Piper</w:t>
      </w:r>
    </w:p>
    <w:p w14:paraId="050306C1" w14:textId="30D84320"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Monthly Fund transfer ($</w:t>
      </w:r>
      <w:r w:rsidR="00C16997">
        <w:rPr>
          <w:sz w:val="22"/>
          <w:szCs w:val="22"/>
        </w:rPr>
        <w:t>50,000.00</w:t>
      </w:r>
      <w:r>
        <w:rPr>
          <w:sz w:val="22"/>
          <w:szCs w:val="22"/>
        </w:rPr>
        <w:t>)</w:t>
      </w:r>
    </w:p>
    <w:p w14:paraId="7393E9E1" w14:textId="0C8052FB" w:rsidR="00130E22" w:rsidRDefault="00130E22"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SY22-23 Copier Contract</w:t>
      </w:r>
    </w:p>
    <w:p w14:paraId="69749177" w14:textId="13A42C72"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787939CE" w14:textId="693A105C"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w:t>
      </w:r>
      <w:r w:rsidRPr="00F72735">
        <w:rPr>
          <w:sz w:val="22"/>
          <w:szCs w:val="22"/>
          <w:vertAlign w:val="superscript"/>
        </w:rPr>
        <w:t>nd</w:t>
      </w:r>
      <w:r>
        <w:rPr>
          <w:sz w:val="22"/>
          <w:szCs w:val="22"/>
        </w:rPr>
        <w:t xml:space="preserve"> Read/Adoption Resolution 2021-06 - Policy 5700</w:t>
      </w:r>
    </w:p>
    <w:p w14:paraId="739282EB" w14:textId="56B567FB" w:rsidR="009502FB" w:rsidRDefault="009502FB"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w:t>
      </w:r>
      <w:r>
        <w:rPr>
          <w:sz w:val="22"/>
          <w:szCs w:val="22"/>
        </w:rPr>
        <w:t>Additional Bus Stop - YMCA</w:t>
      </w:r>
    </w:p>
    <w:p w14:paraId="553C89F1" w14:textId="0BCAEFC9" w:rsidR="004054FC" w:rsidRDefault="004054FC" w:rsidP="004054FC">
      <w:pPr>
        <w:pStyle w:val="ListParagraph"/>
        <w:numPr>
          <w:ilvl w:val="1"/>
          <w:numId w:val="8"/>
        </w:numPr>
        <w:spacing w:after="120"/>
        <w:jc w:val="both"/>
        <w:rPr>
          <w:sz w:val="22"/>
          <w:szCs w:val="22"/>
        </w:rPr>
      </w:pPr>
      <w:r w:rsidRPr="00FA5283">
        <w:rPr>
          <w:b/>
          <w:sz w:val="22"/>
          <w:szCs w:val="22"/>
        </w:rPr>
        <w:t>Action Item:</w:t>
      </w:r>
      <w:r w:rsidRPr="00FA5283">
        <w:rPr>
          <w:sz w:val="22"/>
          <w:szCs w:val="22"/>
        </w:rPr>
        <w:t xml:space="preserve"> </w:t>
      </w:r>
      <w:r w:rsidR="002E409A">
        <w:rPr>
          <w:sz w:val="22"/>
          <w:szCs w:val="22"/>
        </w:rPr>
        <w:t xml:space="preserve">Previously </w:t>
      </w:r>
      <w:r>
        <w:rPr>
          <w:sz w:val="22"/>
          <w:szCs w:val="22"/>
        </w:rPr>
        <w:t xml:space="preserve">Tabled: </w:t>
      </w:r>
      <w:r w:rsidRPr="00FA5283">
        <w:rPr>
          <w:sz w:val="22"/>
          <w:szCs w:val="22"/>
        </w:rPr>
        <w:t>1</w:t>
      </w:r>
      <w:r w:rsidRPr="00FA5283">
        <w:rPr>
          <w:sz w:val="22"/>
          <w:szCs w:val="22"/>
          <w:vertAlign w:val="superscript"/>
        </w:rPr>
        <w:t>st</w:t>
      </w:r>
      <w:r w:rsidRPr="00FA5283">
        <w:rPr>
          <w:sz w:val="22"/>
          <w:szCs w:val="22"/>
        </w:rPr>
        <w:t xml:space="preserve"> Read Resolution 2021-07 – Policy 3281 Updates</w:t>
      </w:r>
    </w:p>
    <w:p w14:paraId="4D4619BD" w14:textId="53C8711B"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F: __ P: __ J: __ W: __ </w:t>
      </w:r>
      <w:r w:rsidR="00624B66">
        <w:rPr>
          <w:bCs/>
          <w:sz w:val="22"/>
          <w:szCs w:val="22"/>
        </w:rPr>
        <w:t xml:space="preserve">H: __ E: __ </w:t>
      </w:r>
      <w:r>
        <w:rPr>
          <w:bCs/>
          <w:sz w:val="22"/>
          <w:szCs w:val="22"/>
        </w:rPr>
        <w:t>Time: ______</w:t>
      </w:r>
    </w:p>
    <w:p w14:paraId="731E3531" w14:textId="44FA9BED" w:rsidR="004D7D23" w:rsidRPr="00A43E3C"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______</w:t>
      </w:r>
    </w:p>
    <w:p w14:paraId="5D3CAB96" w14:textId="4EB32598" w:rsidR="00A43E3C" w:rsidRPr="00350607" w:rsidRDefault="00A43E3C"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A43E3C">
        <w:rPr>
          <w:bCs/>
          <w:sz w:val="21"/>
          <w:szCs w:val="21"/>
        </w:rPr>
        <w:t>Hiring C. Jones – permanent sub position</w:t>
      </w:r>
    </w:p>
    <w:p w14:paraId="1FC95335" w14:textId="50948F72" w:rsidR="00650A54" w:rsidRPr="00D03A4F" w:rsidRDefault="004054FC" w:rsidP="009D5231">
      <w:pPr>
        <w:pStyle w:val="ListParagraph"/>
        <w:numPr>
          <w:ilvl w:val="2"/>
          <w:numId w:val="8"/>
        </w:numPr>
        <w:spacing w:after="120"/>
        <w:jc w:val="both"/>
        <w:rPr>
          <w:sz w:val="22"/>
          <w:szCs w:val="22"/>
        </w:rPr>
      </w:pPr>
      <w:r>
        <w:rPr>
          <w:b/>
          <w:sz w:val="21"/>
          <w:szCs w:val="21"/>
        </w:rPr>
        <w:t>*(possible)</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77A0CCB6" w:rsidR="00136066" w:rsidRPr="004D7D23" w:rsidRDefault="00FE6DCD" w:rsidP="003677B9">
      <w:pPr>
        <w:pStyle w:val="ListParagraph"/>
        <w:numPr>
          <w:ilvl w:val="1"/>
          <w:numId w:val="8"/>
        </w:numPr>
        <w:spacing w:after="120"/>
        <w:jc w:val="both"/>
        <w:rPr>
          <w:sz w:val="22"/>
          <w:szCs w:val="22"/>
        </w:rPr>
      </w:pPr>
      <w:r w:rsidRPr="004D7D23">
        <w:rPr>
          <w:sz w:val="22"/>
          <w:szCs w:val="22"/>
        </w:rPr>
        <w:t>Time __________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0377F9F6" w:rsidR="00CE6764" w:rsidRDefault="00E21292" w:rsidP="00584F6D">
      <w:pPr>
        <w:jc w:val="center"/>
        <w:rPr>
          <w:sz w:val="22"/>
          <w:szCs w:val="22"/>
        </w:rPr>
      </w:pPr>
      <w:r w:rsidRPr="00E21292">
        <w:rPr>
          <w:noProof/>
          <w:sz w:val="22"/>
          <w:szCs w:val="22"/>
        </w:rPr>
        <w:lastRenderedPageBreak/>
        <w:drawing>
          <wp:inline distT="0" distB="0" distL="0" distR="0" wp14:anchorId="2CBD13B5" wp14:editId="6CA9C937">
            <wp:extent cx="7092950" cy="5943600"/>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092950"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F731" w14:textId="77777777" w:rsidR="00267336" w:rsidRDefault="00267336" w:rsidP="0042702E">
      <w:r>
        <w:separator/>
      </w:r>
    </w:p>
  </w:endnote>
  <w:endnote w:type="continuationSeparator" w:id="0">
    <w:p w14:paraId="2D009EDA" w14:textId="77777777" w:rsidR="00267336" w:rsidRDefault="0026733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2576" w14:textId="77777777" w:rsidR="00267336" w:rsidRDefault="00267336" w:rsidP="0042702E">
      <w:r>
        <w:separator/>
      </w:r>
    </w:p>
  </w:footnote>
  <w:footnote w:type="continuationSeparator" w:id="0">
    <w:p w14:paraId="35309A45" w14:textId="77777777" w:rsidR="00267336" w:rsidRDefault="0026733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2CB"/>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661C2"/>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6004"/>
    <w:rsid w:val="00B80A1F"/>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16B65"/>
    <w:rsid w:val="00D26C68"/>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8</cp:revision>
  <cp:lastPrinted>2018-12-31T18:08:00Z</cp:lastPrinted>
  <dcterms:created xsi:type="dcterms:W3CDTF">2022-01-25T17:21:00Z</dcterms:created>
  <dcterms:modified xsi:type="dcterms:W3CDTF">2022-01-27T23:11:00Z</dcterms:modified>
</cp:coreProperties>
</file>