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3C21327C"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F72735">
        <w:rPr>
          <w:sz w:val="22"/>
          <w:szCs w:val="22"/>
        </w:rPr>
        <w:t>January</w:t>
      </w:r>
      <w:r w:rsidR="008D1198">
        <w:rPr>
          <w:sz w:val="22"/>
          <w:szCs w:val="22"/>
        </w:rPr>
        <w:t xml:space="preserve"> </w:t>
      </w:r>
      <w:r w:rsidR="00F72735">
        <w:rPr>
          <w:sz w:val="22"/>
          <w:szCs w:val="22"/>
        </w:rPr>
        <w:t>4</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886D34"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044AFB1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BD6F8F">
        <w:rPr>
          <w:sz w:val="22"/>
          <w:szCs w:val="22"/>
        </w:rPr>
        <w:t>Edgington</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7D519608" w14:textId="77E23046" w:rsidR="00614B76" w:rsidRDefault="00614B76" w:rsidP="00AF1129">
      <w:pPr>
        <w:pStyle w:val="ListParagraph"/>
        <w:numPr>
          <w:ilvl w:val="1"/>
          <w:numId w:val="8"/>
        </w:numPr>
        <w:spacing w:after="120"/>
        <w:rPr>
          <w:sz w:val="22"/>
          <w:szCs w:val="22"/>
        </w:rPr>
      </w:pPr>
      <w:r>
        <w:rPr>
          <w:sz w:val="22"/>
          <w:szCs w:val="22"/>
        </w:rPr>
        <w:t>Director Edgington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21327991"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BD6F8F">
        <w:rPr>
          <w:sz w:val="21"/>
          <w:szCs w:val="21"/>
        </w:rPr>
        <w:t>Edgington</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066675F"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F72735">
        <w:rPr>
          <w:sz w:val="21"/>
          <w:szCs w:val="21"/>
        </w:rPr>
        <w:t>1207</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53E5AFE7"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10A1FE81" w:rsidR="00003DD3" w:rsidRPr="00A56DA9" w:rsidRDefault="00F72735" w:rsidP="00A56DA9">
      <w:pPr>
        <w:pStyle w:val="ListParagraph"/>
        <w:numPr>
          <w:ilvl w:val="2"/>
          <w:numId w:val="8"/>
        </w:numPr>
        <w:spacing w:after="120"/>
        <w:jc w:val="both"/>
        <w:rPr>
          <w:sz w:val="21"/>
          <w:szCs w:val="21"/>
        </w:rPr>
      </w:pPr>
      <w:r>
        <w:rPr>
          <w:sz w:val="21"/>
          <w:szCs w:val="21"/>
        </w:rPr>
        <w:t>C</w:t>
      </w:r>
      <w:r w:rsidR="004A72CB">
        <w:rPr>
          <w:sz w:val="21"/>
          <w:szCs w:val="21"/>
        </w:rPr>
        <w:t xml:space="preserve">lerk </w:t>
      </w:r>
      <w:r>
        <w:rPr>
          <w:sz w:val="21"/>
          <w:szCs w:val="21"/>
        </w:rPr>
        <w:t>Posting</w:t>
      </w:r>
      <w:r w:rsidR="002E409A">
        <w:rPr>
          <w:sz w:val="21"/>
          <w:szCs w:val="21"/>
        </w:rPr>
        <w:t xml:space="preserve"> – no update</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804D03C"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F72735">
        <w:rPr>
          <w:sz w:val="22"/>
          <w:szCs w:val="22"/>
        </w:rPr>
        <w:t>November</w:t>
      </w:r>
      <w:r>
        <w:rPr>
          <w:sz w:val="22"/>
          <w:szCs w:val="22"/>
        </w:rPr>
        <w:t xml:space="preserve"> 2021)</w:t>
      </w:r>
    </w:p>
    <w:p w14:paraId="21D128C3" w14:textId="45DE46D8" w:rsidR="008D1198" w:rsidRPr="00F72735" w:rsidRDefault="008D1198" w:rsidP="004A72CB">
      <w:pPr>
        <w:pStyle w:val="ListParagraph"/>
        <w:numPr>
          <w:ilvl w:val="2"/>
          <w:numId w:val="8"/>
        </w:numPr>
        <w:spacing w:after="120"/>
        <w:jc w:val="both"/>
        <w:rPr>
          <w:sz w:val="22"/>
          <w:szCs w:val="22"/>
        </w:rPr>
      </w:pPr>
      <w:r w:rsidRPr="00F72735">
        <w:rPr>
          <w:b/>
          <w:sz w:val="22"/>
          <w:szCs w:val="22"/>
        </w:rPr>
        <w:t>Action Item:</w:t>
      </w:r>
      <w:r w:rsidRPr="00F72735">
        <w:rPr>
          <w:sz w:val="22"/>
          <w:szCs w:val="22"/>
        </w:rPr>
        <w:t xml:space="preserve"> Obligation Loan Underwriter Review </w:t>
      </w:r>
      <w:r w:rsidR="00F925B7" w:rsidRPr="00F72735">
        <w:rPr>
          <w:sz w:val="22"/>
          <w:szCs w:val="22"/>
        </w:rPr>
        <w:t>–</w:t>
      </w:r>
      <w:r w:rsidRPr="00F72735">
        <w:rPr>
          <w:sz w:val="22"/>
          <w:szCs w:val="22"/>
        </w:rPr>
        <w:t xml:space="preserve"> Piper</w:t>
      </w:r>
    </w:p>
    <w:p w14:paraId="28B9D17F" w14:textId="57817068" w:rsidR="00F925B7" w:rsidRDefault="00F925B7"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Monthly Fund transfer ($150,000)</w:t>
      </w:r>
    </w:p>
    <w:p w14:paraId="1BC21941" w14:textId="225B3D50" w:rsidR="00F72735" w:rsidRDefault="00F72735"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Discuss renewal or open bids for Copier Contract</w:t>
      </w:r>
    </w:p>
    <w:p w14:paraId="214BE335" w14:textId="0EFAEFD0" w:rsidR="00F72735" w:rsidRDefault="00F72735"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Moreton Insurance Renewal</w:t>
      </w:r>
    </w:p>
    <w:p w14:paraId="4BCEC3CC" w14:textId="1216EF16"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lastRenderedPageBreak/>
        <w:t>Action Item:</w:t>
      </w:r>
      <w:r>
        <w:rPr>
          <w:sz w:val="22"/>
          <w:szCs w:val="22"/>
        </w:rPr>
        <w:t xml:space="preserve"> Policy 8330C Category Review</w:t>
      </w:r>
    </w:p>
    <w:p w14:paraId="6352325E" w14:textId="2270EE42" w:rsidR="002E409A" w:rsidRPr="002E409A" w:rsidRDefault="002E409A" w:rsidP="002E409A">
      <w:pPr>
        <w:pStyle w:val="ListParagraph"/>
        <w:numPr>
          <w:ilvl w:val="2"/>
          <w:numId w:val="8"/>
        </w:numPr>
        <w:spacing w:after="120"/>
        <w:jc w:val="both"/>
        <w:rPr>
          <w:bCs/>
          <w:sz w:val="22"/>
          <w:szCs w:val="22"/>
        </w:rPr>
      </w:pPr>
      <w:r w:rsidRPr="002E409A">
        <w:rPr>
          <w:bCs/>
          <w:sz w:val="22"/>
          <w:szCs w:val="22"/>
        </w:rPr>
        <w:t>Reduced CDC quarantine recommendations</w:t>
      </w:r>
    </w:p>
    <w:p w14:paraId="252E8CF2" w14:textId="0ECF359E" w:rsidR="006B6F46" w:rsidRDefault="006B6F46"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Lottery and Enrollment dates (create standing dates)</w:t>
      </w:r>
    </w:p>
    <w:p w14:paraId="3E48AD0A" w14:textId="269CFBAB" w:rsidR="006B6F46" w:rsidRDefault="006B6F46" w:rsidP="006B6F46">
      <w:pPr>
        <w:pStyle w:val="ListParagraph"/>
        <w:numPr>
          <w:ilvl w:val="2"/>
          <w:numId w:val="8"/>
        </w:numPr>
        <w:spacing w:after="120"/>
        <w:jc w:val="both"/>
        <w:rPr>
          <w:bCs/>
          <w:sz w:val="22"/>
          <w:szCs w:val="22"/>
        </w:rPr>
      </w:pPr>
      <w:r w:rsidRPr="006B6F46">
        <w:rPr>
          <w:bCs/>
          <w:sz w:val="22"/>
          <w:szCs w:val="22"/>
        </w:rPr>
        <w:t>Lottery (1</w:t>
      </w:r>
      <w:r w:rsidRPr="006B6F46">
        <w:rPr>
          <w:bCs/>
          <w:sz w:val="22"/>
          <w:szCs w:val="22"/>
          <w:vertAlign w:val="superscript"/>
        </w:rPr>
        <w:t>st</w:t>
      </w:r>
      <w:r w:rsidRPr="006B6F46">
        <w:rPr>
          <w:bCs/>
          <w:sz w:val="22"/>
          <w:szCs w:val="22"/>
        </w:rPr>
        <w:t xml:space="preserve"> Wednesday of April)</w:t>
      </w:r>
    </w:p>
    <w:p w14:paraId="6F6F8631" w14:textId="782F6CE7" w:rsidR="006B6F46" w:rsidRPr="006B6F46" w:rsidRDefault="006B6F46" w:rsidP="006B6F46">
      <w:pPr>
        <w:pStyle w:val="ListParagraph"/>
        <w:numPr>
          <w:ilvl w:val="2"/>
          <w:numId w:val="8"/>
        </w:numPr>
        <w:spacing w:after="120"/>
        <w:jc w:val="both"/>
        <w:rPr>
          <w:bCs/>
          <w:sz w:val="22"/>
          <w:szCs w:val="22"/>
        </w:rPr>
      </w:pPr>
      <w:r>
        <w:rPr>
          <w:bCs/>
          <w:sz w:val="22"/>
          <w:szCs w:val="22"/>
        </w:rPr>
        <w:t>Enrollment (open in 1</w:t>
      </w:r>
      <w:r w:rsidRPr="006B6F46">
        <w:rPr>
          <w:bCs/>
          <w:sz w:val="22"/>
          <w:szCs w:val="22"/>
          <w:vertAlign w:val="superscript"/>
        </w:rPr>
        <w:t>st</w:t>
      </w:r>
      <w:r>
        <w:rPr>
          <w:bCs/>
          <w:sz w:val="22"/>
          <w:szCs w:val="22"/>
        </w:rPr>
        <w:t xml:space="preserve"> week of January, closed the </w:t>
      </w:r>
      <w:r w:rsidR="004054FC">
        <w:rPr>
          <w:bCs/>
          <w:sz w:val="22"/>
          <w:szCs w:val="22"/>
        </w:rPr>
        <w:t>Friday prior to the lottery)</w:t>
      </w:r>
    </w:p>
    <w:p w14:paraId="15A06A50" w14:textId="27F67CF3"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2</w:t>
      </w:r>
      <w:r w:rsidR="00F72735" w:rsidRPr="00F72735">
        <w:rPr>
          <w:sz w:val="22"/>
          <w:szCs w:val="22"/>
          <w:vertAlign w:val="superscript"/>
        </w:rPr>
        <w:t>nd</w:t>
      </w:r>
      <w:r w:rsidR="00F72735">
        <w:rPr>
          <w:sz w:val="22"/>
          <w:szCs w:val="22"/>
        </w:rPr>
        <w:t xml:space="preserve"> Read/Adoption</w:t>
      </w:r>
      <w:r w:rsidR="008B1B67">
        <w:rPr>
          <w:sz w:val="22"/>
          <w:szCs w:val="22"/>
        </w:rPr>
        <w:t xml:space="preserve"> </w:t>
      </w:r>
      <w:r>
        <w:rPr>
          <w:sz w:val="22"/>
          <w:szCs w:val="22"/>
        </w:rPr>
        <w:t xml:space="preserve">Resolution </w:t>
      </w:r>
      <w:r w:rsidR="008B1B67">
        <w:rPr>
          <w:sz w:val="22"/>
          <w:szCs w:val="22"/>
        </w:rPr>
        <w:t>2021-06</w:t>
      </w:r>
      <w:r>
        <w:rPr>
          <w:sz w:val="22"/>
          <w:szCs w:val="22"/>
        </w:rPr>
        <w:t xml:space="preserve"> - Policy 5700</w:t>
      </w:r>
    </w:p>
    <w:p w14:paraId="36243658" w14:textId="015BF77F" w:rsidR="00F72735" w:rsidRDefault="00F72735"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Juul Mass Action </w:t>
      </w:r>
      <w:r w:rsidR="004054FC">
        <w:rPr>
          <w:sz w:val="22"/>
          <w:szCs w:val="22"/>
        </w:rPr>
        <w:t>Lawsuit</w:t>
      </w:r>
    </w:p>
    <w:p w14:paraId="1C111F34" w14:textId="175E7D3B" w:rsidR="00FA5283" w:rsidRDefault="00FA5283" w:rsidP="00FA5283">
      <w:pPr>
        <w:pStyle w:val="ListParagraph"/>
        <w:numPr>
          <w:ilvl w:val="1"/>
          <w:numId w:val="8"/>
        </w:numPr>
        <w:spacing w:after="120"/>
        <w:jc w:val="both"/>
        <w:rPr>
          <w:bCs/>
          <w:sz w:val="22"/>
          <w:szCs w:val="22"/>
        </w:rPr>
      </w:pPr>
      <w:r>
        <w:rPr>
          <w:bCs/>
          <w:sz w:val="22"/>
          <w:szCs w:val="22"/>
        </w:rPr>
        <w:t xml:space="preserve">October </w:t>
      </w:r>
      <w:r w:rsidR="006735E5">
        <w:rPr>
          <w:bCs/>
          <w:sz w:val="22"/>
          <w:szCs w:val="22"/>
        </w:rPr>
        <w:t xml:space="preserve">ISBA </w:t>
      </w:r>
      <w:r>
        <w:rPr>
          <w:bCs/>
          <w:sz w:val="22"/>
          <w:szCs w:val="22"/>
        </w:rPr>
        <w:t>Patron Survey Review – Board Focus</w:t>
      </w:r>
      <w:r w:rsidR="006B6F46">
        <w:rPr>
          <w:bCs/>
          <w:sz w:val="22"/>
          <w:szCs w:val="22"/>
        </w:rPr>
        <w:t xml:space="preserve"> </w:t>
      </w:r>
    </w:p>
    <w:p w14:paraId="2AB643E5" w14:textId="038D702B" w:rsidR="00FA5283" w:rsidRDefault="00FA5283" w:rsidP="00FA5283">
      <w:pPr>
        <w:pStyle w:val="ListParagraph"/>
        <w:numPr>
          <w:ilvl w:val="2"/>
          <w:numId w:val="8"/>
        </w:numPr>
        <w:spacing w:after="120"/>
        <w:jc w:val="both"/>
        <w:rPr>
          <w:bCs/>
          <w:sz w:val="22"/>
          <w:szCs w:val="22"/>
        </w:rPr>
      </w:pPr>
      <w:r>
        <w:rPr>
          <w:bCs/>
          <w:sz w:val="22"/>
          <w:szCs w:val="22"/>
        </w:rPr>
        <w:t>Follow-Up for requested PD from ISBA</w:t>
      </w:r>
      <w:r w:rsidR="006B6F46">
        <w:rPr>
          <w:bCs/>
          <w:sz w:val="22"/>
          <w:szCs w:val="22"/>
        </w:rPr>
        <w:t xml:space="preserve"> (Anne Ritter*)</w:t>
      </w:r>
    </w:p>
    <w:p w14:paraId="0D8178A4" w14:textId="1918574A" w:rsidR="006B6F46" w:rsidRPr="006B6F46" w:rsidRDefault="006B6F46" w:rsidP="006B6F46">
      <w:pPr>
        <w:pStyle w:val="ListParagraph"/>
        <w:numPr>
          <w:ilvl w:val="3"/>
          <w:numId w:val="8"/>
        </w:numPr>
        <w:spacing w:after="120"/>
        <w:jc w:val="both"/>
        <w:rPr>
          <w:bCs/>
          <w:sz w:val="22"/>
          <w:szCs w:val="22"/>
        </w:rPr>
      </w:pPr>
      <w:r w:rsidRPr="006B6F46">
        <w:rPr>
          <w:bCs/>
          <w:sz w:val="22"/>
          <w:szCs w:val="22"/>
        </w:rPr>
        <w:t>Strategic Planning</w:t>
      </w:r>
      <w:r>
        <w:rPr>
          <w:bCs/>
          <w:sz w:val="22"/>
          <w:szCs w:val="22"/>
        </w:rPr>
        <w:t>*</w:t>
      </w:r>
    </w:p>
    <w:p w14:paraId="3AFDDCCF" w14:textId="63A1426A" w:rsidR="006B6F46" w:rsidRPr="006B6F46" w:rsidRDefault="006B6F46" w:rsidP="006B6F46">
      <w:pPr>
        <w:pStyle w:val="ListParagraph"/>
        <w:numPr>
          <w:ilvl w:val="3"/>
          <w:numId w:val="8"/>
        </w:numPr>
        <w:spacing w:after="120"/>
        <w:jc w:val="both"/>
        <w:rPr>
          <w:bCs/>
          <w:sz w:val="22"/>
          <w:szCs w:val="22"/>
        </w:rPr>
      </w:pPr>
      <w:r w:rsidRPr="006B6F46">
        <w:rPr>
          <w:bCs/>
          <w:sz w:val="22"/>
          <w:szCs w:val="22"/>
        </w:rPr>
        <w:t>Developing trust &amp; engagement with staff and patrons</w:t>
      </w:r>
      <w:r>
        <w:rPr>
          <w:bCs/>
          <w:sz w:val="22"/>
          <w:szCs w:val="22"/>
        </w:rPr>
        <w:t>*</w:t>
      </w:r>
    </w:p>
    <w:p w14:paraId="380CB1A3" w14:textId="3475C631" w:rsidR="006B6F46" w:rsidRPr="006B6F46" w:rsidRDefault="006B6F46" w:rsidP="006B6F46">
      <w:pPr>
        <w:pStyle w:val="ListParagraph"/>
        <w:numPr>
          <w:ilvl w:val="3"/>
          <w:numId w:val="8"/>
        </w:numPr>
        <w:spacing w:after="120"/>
        <w:jc w:val="both"/>
        <w:rPr>
          <w:bCs/>
          <w:sz w:val="22"/>
          <w:szCs w:val="22"/>
        </w:rPr>
      </w:pPr>
      <w:r w:rsidRPr="006B6F46">
        <w:rPr>
          <w:bCs/>
          <w:sz w:val="22"/>
          <w:szCs w:val="22"/>
        </w:rPr>
        <w:t>Developing Board &amp; Admin relationship</w:t>
      </w:r>
      <w:r>
        <w:rPr>
          <w:bCs/>
          <w:sz w:val="22"/>
          <w:szCs w:val="22"/>
        </w:rPr>
        <w:t>*</w:t>
      </w:r>
    </w:p>
    <w:p w14:paraId="1E4F0402" w14:textId="742C2651" w:rsidR="006B6F46" w:rsidRDefault="006B6F46" w:rsidP="006B6F46">
      <w:pPr>
        <w:pStyle w:val="ListParagraph"/>
        <w:numPr>
          <w:ilvl w:val="3"/>
          <w:numId w:val="8"/>
        </w:numPr>
        <w:spacing w:after="120"/>
        <w:jc w:val="both"/>
        <w:rPr>
          <w:bCs/>
          <w:sz w:val="22"/>
          <w:szCs w:val="22"/>
        </w:rPr>
      </w:pPr>
      <w:r w:rsidRPr="006B6F46">
        <w:rPr>
          <w:bCs/>
          <w:sz w:val="22"/>
          <w:szCs w:val="22"/>
        </w:rPr>
        <w:t>School Safety</w:t>
      </w:r>
    </w:p>
    <w:p w14:paraId="5CC6E603" w14:textId="3979C157" w:rsidR="006B6F46" w:rsidRPr="006B6F46" w:rsidRDefault="006B6F46" w:rsidP="006B6F46">
      <w:pPr>
        <w:pStyle w:val="ListParagraph"/>
        <w:numPr>
          <w:ilvl w:val="2"/>
          <w:numId w:val="8"/>
        </w:numPr>
        <w:spacing w:after="120"/>
        <w:jc w:val="both"/>
        <w:rPr>
          <w:bCs/>
          <w:sz w:val="22"/>
          <w:szCs w:val="22"/>
        </w:rPr>
      </w:pPr>
      <w:r>
        <w:rPr>
          <w:bCs/>
          <w:sz w:val="22"/>
          <w:szCs w:val="22"/>
        </w:rPr>
        <w:t>How many days? Any thoughts on days?</w:t>
      </w:r>
    </w:p>
    <w:p w14:paraId="50BF2DFF" w14:textId="134A15B2" w:rsidR="001C28D3" w:rsidRPr="004054FC"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sidR="006B6F46">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p>
    <w:p w14:paraId="47843BA5" w14:textId="6C1E16CD" w:rsidR="004054FC" w:rsidRPr="004054FC" w:rsidRDefault="004054FC" w:rsidP="004054FC">
      <w:pPr>
        <w:pStyle w:val="ListParagraph"/>
        <w:numPr>
          <w:ilvl w:val="2"/>
          <w:numId w:val="8"/>
        </w:numPr>
        <w:spacing w:after="120"/>
        <w:jc w:val="both"/>
        <w:rPr>
          <w:bCs/>
          <w:sz w:val="22"/>
          <w:szCs w:val="22"/>
        </w:rPr>
      </w:pPr>
      <w:r w:rsidRPr="004054FC">
        <w:rPr>
          <w:bCs/>
          <w:sz w:val="22"/>
          <w:szCs w:val="22"/>
        </w:rPr>
        <w:t>Broader discussion of Title IX</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780B4110"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(c) </w:t>
      </w:r>
      <w:r w:rsidR="00727406" w:rsidRPr="00727406">
        <w:rPr>
          <w:sz w:val="21"/>
          <w:szCs w:val="21"/>
        </w:rPr>
        <w:t>To acquire an interest in real property not owned by a public agency</w:t>
      </w:r>
      <w:r w:rsidR="008D1198">
        <w:rPr>
          <w:sz w:val="21"/>
          <w:szCs w:val="21"/>
        </w:rPr>
        <w:t xml:space="preserve">; </w:t>
      </w:r>
      <w:r w:rsidR="008D1198" w:rsidRPr="006D7B03">
        <w:rPr>
          <w:sz w:val="21"/>
          <w:szCs w:val="21"/>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2AD49E1E" w:rsidR="009960BE" w:rsidRPr="008D1198"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562ECB00" w14:textId="7777777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(November 2021)</w:t>
      </w:r>
    </w:p>
    <w:p w14:paraId="5C2EA87F" w14:textId="77777777" w:rsidR="004054FC" w:rsidRPr="00F72735" w:rsidRDefault="004054FC" w:rsidP="004054FC">
      <w:pPr>
        <w:pStyle w:val="ListParagraph"/>
        <w:numPr>
          <w:ilvl w:val="1"/>
          <w:numId w:val="8"/>
        </w:numPr>
        <w:spacing w:after="120"/>
        <w:jc w:val="both"/>
        <w:rPr>
          <w:sz w:val="22"/>
          <w:szCs w:val="22"/>
        </w:rPr>
      </w:pPr>
      <w:r w:rsidRPr="00F72735">
        <w:rPr>
          <w:b/>
          <w:sz w:val="22"/>
          <w:szCs w:val="22"/>
        </w:rPr>
        <w:t>Action Item:</w:t>
      </w:r>
      <w:r w:rsidRPr="00F72735">
        <w:rPr>
          <w:sz w:val="22"/>
          <w:szCs w:val="22"/>
        </w:rPr>
        <w:t xml:space="preserve"> Obligation Loan Underwriter Review – Piper</w:t>
      </w:r>
    </w:p>
    <w:p w14:paraId="050306C1" w14:textId="7777777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Monthly Fund transfer ($150,000)</w:t>
      </w:r>
    </w:p>
    <w:p w14:paraId="6026BBD4" w14:textId="7777777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Discuss renewal or open bids for Copier Contract</w:t>
      </w:r>
    </w:p>
    <w:p w14:paraId="4900AA2D" w14:textId="491C9B09"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Moreton Insurance Renewal</w:t>
      </w:r>
    </w:p>
    <w:p w14:paraId="69749177" w14:textId="13A42C72"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A145CA5" w14:textId="7777777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Lottery and Enrollment dates (create standing dates)</w:t>
      </w:r>
    </w:p>
    <w:p w14:paraId="787939CE" w14:textId="7777777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w:t>
      </w:r>
      <w:r w:rsidRPr="00F72735">
        <w:rPr>
          <w:sz w:val="22"/>
          <w:szCs w:val="22"/>
          <w:vertAlign w:val="superscript"/>
        </w:rPr>
        <w:t>nd</w:t>
      </w:r>
      <w:r>
        <w:rPr>
          <w:sz w:val="22"/>
          <w:szCs w:val="22"/>
        </w:rPr>
        <w:t xml:space="preserve"> Read/Adoption Resolution 2021-06 - Policy 5700</w:t>
      </w:r>
    </w:p>
    <w:p w14:paraId="1C49DFB7" w14:textId="17BD5397"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Juul Mass Action Lawsuit</w:t>
      </w:r>
    </w:p>
    <w:p w14:paraId="553C89F1" w14:textId="0BCAEFC9" w:rsidR="004054FC" w:rsidRDefault="004054FC"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Policy 3281 Updates</w:t>
      </w:r>
    </w:p>
    <w:p w14:paraId="4D4619BD" w14:textId="53C8711B"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 xml:space="preserve">H: __ E: __ </w:t>
      </w:r>
      <w:r>
        <w:rPr>
          <w:bCs/>
          <w:sz w:val="22"/>
          <w:szCs w:val="22"/>
        </w:rPr>
        <w:t>Time: ______</w:t>
      </w:r>
    </w:p>
    <w:p w14:paraId="731E3531" w14:textId="1E5BB2FA" w:rsidR="004D7D23" w:rsidRPr="00350607"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______</w:t>
      </w:r>
    </w:p>
    <w:p w14:paraId="1FC95335" w14:textId="50948F72" w:rsidR="00650A54" w:rsidRPr="00D03A4F" w:rsidRDefault="004054FC" w:rsidP="009D5231">
      <w:pPr>
        <w:pStyle w:val="ListParagraph"/>
        <w:numPr>
          <w:ilvl w:val="2"/>
          <w:numId w:val="8"/>
        </w:numPr>
        <w:spacing w:after="120"/>
        <w:jc w:val="both"/>
        <w:rPr>
          <w:sz w:val="22"/>
          <w:szCs w:val="22"/>
        </w:rPr>
      </w:pPr>
      <w:r>
        <w:rPr>
          <w:b/>
          <w:sz w:val="21"/>
          <w:szCs w:val="21"/>
        </w:rPr>
        <w:t>*(possible)</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2899338B" w:rsidR="00CE6764" w:rsidRDefault="0070781B" w:rsidP="00584F6D">
      <w:pPr>
        <w:jc w:val="center"/>
        <w:rPr>
          <w:sz w:val="22"/>
          <w:szCs w:val="22"/>
        </w:rPr>
      </w:pPr>
      <w:r>
        <w:rPr>
          <w:noProof/>
          <w:sz w:val="22"/>
          <w:szCs w:val="22"/>
        </w:rPr>
        <w:lastRenderedPageBreak/>
        <w:drawing>
          <wp:inline distT="0" distB="0" distL="0" distR="0" wp14:anchorId="185B115F" wp14:editId="606C1506">
            <wp:extent cx="7371715" cy="59436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371715"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2ED8" w14:textId="77777777" w:rsidR="00886D34" w:rsidRDefault="00886D34" w:rsidP="0042702E">
      <w:r>
        <w:separator/>
      </w:r>
    </w:p>
  </w:endnote>
  <w:endnote w:type="continuationSeparator" w:id="0">
    <w:p w14:paraId="7A0469E5" w14:textId="77777777" w:rsidR="00886D34" w:rsidRDefault="00886D3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64F" w14:textId="77777777" w:rsidR="00886D34" w:rsidRDefault="00886D34" w:rsidP="0042702E">
      <w:r>
        <w:separator/>
      </w:r>
    </w:p>
  </w:footnote>
  <w:footnote w:type="continuationSeparator" w:id="0">
    <w:p w14:paraId="217F1F15" w14:textId="77777777" w:rsidR="00886D34" w:rsidRDefault="00886D34"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4C94"/>
    <w:rsid w:val="00B90B57"/>
    <w:rsid w:val="00B93BCB"/>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2021-12-30T16:23:00Z</dcterms:created>
  <dcterms:modified xsi:type="dcterms:W3CDTF">2021-12-30T16:23:00Z</dcterms:modified>
</cp:coreProperties>
</file>